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762E0" w14:textId="77777777" w:rsidR="00F946A1" w:rsidRPr="00D631B8" w:rsidRDefault="00F946A1" w:rsidP="002145DE">
      <w:pPr>
        <w:tabs>
          <w:tab w:val="left" w:pos="2880"/>
        </w:tabs>
        <w:spacing w:line="276" w:lineRule="auto"/>
        <w:rPr>
          <w:b/>
          <w:bCs/>
          <w:sz w:val="28"/>
          <w:szCs w:val="28"/>
        </w:rPr>
      </w:pPr>
    </w:p>
    <w:p w14:paraId="4CC90716" w14:textId="7DBC0927" w:rsidR="00EE5766" w:rsidRPr="00974AD2" w:rsidRDefault="00063015" w:rsidP="00EE5766">
      <w:pPr>
        <w:spacing w:line="276" w:lineRule="auto"/>
        <w:jc w:val="center"/>
        <w:rPr>
          <w:b/>
          <w:bCs/>
          <w:sz w:val="28"/>
          <w:szCs w:val="28"/>
        </w:rPr>
      </w:pPr>
      <w:r>
        <w:rPr>
          <w:b/>
          <w:bCs/>
          <w:sz w:val="28"/>
          <w:szCs w:val="28"/>
        </w:rPr>
        <w:t xml:space="preserve">Modelling of …. </w:t>
      </w:r>
      <w:r w:rsidR="00EE5766">
        <w:rPr>
          <w:b/>
          <w:bCs/>
          <w:sz w:val="28"/>
          <w:szCs w:val="28"/>
        </w:rPr>
        <w:t xml:space="preserve"> </w:t>
      </w:r>
      <w:r w:rsidR="00EE5766" w:rsidRPr="00DC3B1A">
        <w:rPr>
          <w:b/>
          <w:bCs/>
          <w:color w:val="FF0000"/>
          <w:sz w:val="24"/>
          <w:szCs w:val="24"/>
        </w:rPr>
        <w:t>(F</w:t>
      </w:r>
      <w:r w:rsidR="00EE5766">
        <w:rPr>
          <w:b/>
          <w:bCs/>
          <w:color w:val="FF0000"/>
          <w:sz w:val="24"/>
          <w:szCs w:val="24"/>
        </w:rPr>
        <w:t>ont:</w:t>
      </w:r>
      <w:r w:rsidR="00EE5766" w:rsidRPr="00DC3B1A">
        <w:rPr>
          <w:b/>
          <w:bCs/>
          <w:color w:val="FF0000"/>
          <w:sz w:val="24"/>
          <w:szCs w:val="24"/>
        </w:rPr>
        <w:t xml:space="preserve"> 14 Times</w:t>
      </w:r>
      <w:r w:rsidR="00EE5766">
        <w:rPr>
          <w:b/>
          <w:bCs/>
          <w:color w:val="FF0000"/>
          <w:sz w:val="24"/>
          <w:szCs w:val="24"/>
        </w:rPr>
        <w:t xml:space="preserve">, </w:t>
      </w:r>
      <w:r w:rsidR="00EE5766" w:rsidRPr="00DC3B1A">
        <w:rPr>
          <w:b/>
          <w:bCs/>
          <w:color w:val="FF0000"/>
          <w:sz w:val="24"/>
          <w:szCs w:val="24"/>
        </w:rPr>
        <w:t>B</w:t>
      </w:r>
      <w:r w:rsidR="00EE5766">
        <w:rPr>
          <w:b/>
          <w:bCs/>
          <w:color w:val="FF0000"/>
          <w:sz w:val="24"/>
          <w:szCs w:val="24"/>
        </w:rPr>
        <w:t>old</w:t>
      </w:r>
      <w:r w:rsidR="00B451F5">
        <w:rPr>
          <w:b/>
          <w:bCs/>
          <w:color w:val="FF0000"/>
          <w:sz w:val="24"/>
          <w:szCs w:val="24"/>
        </w:rPr>
        <w:t>, Capitalized each word</w:t>
      </w:r>
      <w:r w:rsidR="00EE5766" w:rsidRPr="00DC3B1A">
        <w:rPr>
          <w:b/>
          <w:bCs/>
          <w:color w:val="FF0000"/>
          <w:sz w:val="24"/>
          <w:szCs w:val="24"/>
        </w:rPr>
        <w:t>)</w:t>
      </w:r>
    </w:p>
    <w:p w14:paraId="5721BD6B" w14:textId="77777777" w:rsidR="00EE5766" w:rsidRPr="00974AD2" w:rsidRDefault="00EE5766" w:rsidP="00EE5766">
      <w:pPr>
        <w:spacing w:line="276" w:lineRule="auto"/>
        <w:jc w:val="center"/>
        <w:rPr>
          <w:b/>
          <w:bCs/>
          <w:sz w:val="28"/>
          <w:szCs w:val="28"/>
        </w:rPr>
      </w:pPr>
    </w:p>
    <w:p w14:paraId="446C9753" w14:textId="320E718B" w:rsidR="0003758E" w:rsidRDefault="00063015" w:rsidP="00042F67">
      <w:pPr>
        <w:rPr>
          <w:color w:val="FF0000"/>
          <w:sz w:val="28"/>
          <w:szCs w:val="28"/>
        </w:rPr>
      </w:pPr>
      <w:r>
        <w:rPr>
          <w:sz w:val="28"/>
          <w:szCs w:val="28"/>
        </w:rPr>
        <w:t>First</w:t>
      </w:r>
      <w:r w:rsidR="00EE5766" w:rsidRPr="00974AD2">
        <w:rPr>
          <w:sz w:val="28"/>
          <w:szCs w:val="28"/>
        </w:rPr>
        <w:t xml:space="preserve"> </w:t>
      </w:r>
      <w:r>
        <w:rPr>
          <w:sz w:val="28"/>
          <w:szCs w:val="28"/>
        </w:rPr>
        <w:t>Last</w:t>
      </w:r>
      <w:r w:rsidR="00EE5766" w:rsidRPr="00974AD2">
        <w:rPr>
          <w:sz w:val="28"/>
          <w:szCs w:val="28"/>
          <w:vertAlign w:val="superscript"/>
        </w:rPr>
        <w:t>a</w:t>
      </w:r>
      <w:r w:rsidR="00EE5766" w:rsidRPr="00974AD2">
        <w:rPr>
          <w:sz w:val="28"/>
          <w:szCs w:val="28"/>
        </w:rPr>
        <w:t xml:space="preserve">, </w:t>
      </w:r>
      <w:r>
        <w:rPr>
          <w:sz w:val="28"/>
          <w:szCs w:val="28"/>
        </w:rPr>
        <w:t>First</w:t>
      </w:r>
      <w:r w:rsidR="00EE5766" w:rsidRPr="00974AD2">
        <w:rPr>
          <w:sz w:val="28"/>
          <w:szCs w:val="28"/>
        </w:rPr>
        <w:t xml:space="preserve"> </w:t>
      </w:r>
      <w:r>
        <w:rPr>
          <w:sz w:val="28"/>
          <w:szCs w:val="28"/>
        </w:rPr>
        <w:t>Last</w:t>
      </w:r>
      <w:r w:rsidR="00EE5766">
        <w:rPr>
          <w:sz w:val="28"/>
          <w:szCs w:val="28"/>
          <w:vertAlign w:val="superscript"/>
        </w:rPr>
        <w:t>b</w:t>
      </w:r>
      <w:r w:rsidR="00EE5766" w:rsidRPr="00974AD2">
        <w:rPr>
          <w:sz w:val="28"/>
          <w:szCs w:val="28"/>
        </w:rPr>
        <w:t xml:space="preserve">, </w:t>
      </w:r>
      <w:r>
        <w:rPr>
          <w:sz w:val="28"/>
          <w:szCs w:val="28"/>
        </w:rPr>
        <w:t>First</w:t>
      </w:r>
      <w:r w:rsidR="00EE5766">
        <w:rPr>
          <w:sz w:val="28"/>
          <w:szCs w:val="28"/>
        </w:rPr>
        <w:t xml:space="preserve"> </w:t>
      </w:r>
      <w:r>
        <w:rPr>
          <w:sz w:val="28"/>
          <w:szCs w:val="28"/>
        </w:rPr>
        <w:t>Last</w:t>
      </w:r>
      <w:r w:rsidR="00EE5766">
        <w:rPr>
          <w:sz w:val="28"/>
          <w:szCs w:val="28"/>
          <w:vertAlign w:val="superscript"/>
        </w:rPr>
        <w:t>a</w:t>
      </w:r>
      <w:r w:rsidR="00EE5766" w:rsidRPr="00974AD2">
        <w:rPr>
          <w:sz w:val="28"/>
          <w:szCs w:val="28"/>
          <w:vertAlign w:val="superscript"/>
        </w:rPr>
        <w:t>,*</w:t>
      </w:r>
      <w:r w:rsidR="00EE5766">
        <w:rPr>
          <w:sz w:val="28"/>
          <w:szCs w:val="28"/>
        </w:rPr>
        <w:t xml:space="preserve"> </w:t>
      </w:r>
      <w:r w:rsidR="00EE5766" w:rsidRPr="00DC3B1A">
        <w:rPr>
          <w:color w:val="FF0000"/>
          <w:sz w:val="28"/>
          <w:szCs w:val="28"/>
        </w:rPr>
        <w:t>(F</w:t>
      </w:r>
      <w:r w:rsidR="00EE5766">
        <w:rPr>
          <w:color w:val="FF0000"/>
          <w:sz w:val="28"/>
          <w:szCs w:val="28"/>
        </w:rPr>
        <w:t>ont:</w:t>
      </w:r>
      <w:r w:rsidR="00EE5766" w:rsidRPr="00DC3B1A">
        <w:rPr>
          <w:color w:val="FF0000"/>
          <w:sz w:val="28"/>
          <w:szCs w:val="28"/>
        </w:rPr>
        <w:t xml:space="preserve"> 14 Times)</w:t>
      </w:r>
    </w:p>
    <w:p w14:paraId="14F622BF" w14:textId="77777777" w:rsidR="00042F67" w:rsidRDefault="00042F67" w:rsidP="00042F67">
      <w:pPr>
        <w:rPr>
          <w:color w:val="FF0000"/>
          <w:sz w:val="28"/>
          <w:szCs w:val="28"/>
        </w:rPr>
      </w:pPr>
    </w:p>
    <w:p w14:paraId="419FB9D3" w14:textId="08CF5CF8" w:rsidR="00042F67" w:rsidRPr="00042F67" w:rsidRDefault="00042F67" w:rsidP="00042F67">
      <w:pPr>
        <w:rPr>
          <w:i/>
          <w:iCs/>
        </w:rPr>
      </w:pPr>
      <w:r w:rsidRPr="00042F67">
        <w:rPr>
          <w:i/>
          <w:iCs/>
          <w:vertAlign w:val="superscript"/>
        </w:rPr>
        <w:t>a</w:t>
      </w:r>
      <w:r w:rsidRPr="00042F67">
        <w:rPr>
          <w:i/>
          <w:iCs/>
        </w:rPr>
        <w:t xml:space="preserve">Graduate Faculty of </w:t>
      </w:r>
      <w:r w:rsidR="00063015">
        <w:rPr>
          <w:i/>
          <w:iCs/>
        </w:rPr>
        <w:t>XX</w:t>
      </w:r>
      <w:r w:rsidRPr="00042F67">
        <w:rPr>
          <w:i/>
          <w:iCs/>
        </w:rPr>
        <w:t xml:space="preserve">, University of </w:t>
      </w:r>
      <w:r w:rsidR="00063015">
        <w:rPr>
          <w:i/>
          <w:iCs/>
        </w:rPr>
        <w:t>XX</w:t>
      </w:r>
      <w:r w:rsidRPr="00042F67">
        <w:rPr>
          <w:i/>
          <w:iCs/>
        </w:rPr>
        <w:t xml:space="preserve">, </w:t>
      </w:r>
      <w:r w:rsidR="00063015">
        <w:rPr>
          <w:i/>
          <w:iCs/>
        </w:rPr>
        <w:t>City</w:t>
      </w:r>
      <w:r w:rsidRPr="00042F67">
        <w:rPr>
          <w:i/>
          <w:iCs/>
        </w:rPr>
        <w:t xml:space="preserve">, </w:t>
      </w:r>
      <w:r w:rsidR="00063015">
        <w:rPr>
          <w:i/>
          <w:iCs/>
        </w:rPr>
        <w:t>Country</w:t>
      </w:r>
      <w:r w:rsidRPr="00042F67">
        <w:rPr>
          <w:i/>
          <w:iCs/>
        </w:rPr>
        <w:t>.</w:t>
      </w:r>
      <w:r w:rsidR="001347EB" w:rsidRPr="001347EB">
        <w:rPr>
          <w:color w:val="FF0000"/>
          <w:sz w:val="28"/>
          <w:szCs w:val="28"/>
        </w:rPr>
        <w:t xml:space="preserve"> </w:t>
      </w:r>
      <w:r w:rsidR="001347EB" w:rsidRPr="00285523">
        <w:rPr>
          <w:i/>
          <w:iCs/>
          <w:color w:val="FF0000"/>
        </w:rPr>
        <w:t>(Font: 10 Times, italic)</w:t>
      </w:r>
    </w:p>
    <w:p w14:paraId="27A8B596" w14:textId="7FC0EB1E" w:rsidR="001A2BD7" w:rsidRPr="00042F67" w:rsidRDefault="00042F67" w:rsidP="001A2BD7">
      <w:pPr>
        <w:rPr>
          <w:i/>
          <w:iCs/>
        </w:rPr>
      </w:pPr>
      <w:r w:rsidRPr="00042F67">
        <w:rPr>
          <w:i/>
          <w:iCs/>
          <w:vertAlign w:val="superscript"/>
        </w:rPr>
        <w:t>b</w:t>
      </w:r>
      <w:r w:rsidRPr="00042F67">
        <w:rPr>
          <w:i/>
          <w:iCs/>
        </w:rPr>
        <w:t>Department of Energy</w:t>
      </w:r>
      <w:r w:rsidR="00063015">
        <w:rPr>
          <w:i/>
          <w:iCs/>
        </w:rPr>
        <w:t xml:space="preserve"> Xxx Xxx</w:t>
      </w:r>
      <w:r w:rsidRPr="00042F67">
        <w:rPr>
          <w:i/>
          <w:iCs/>
        </w:rPr>
        <w:t>, (</w:t>
      </w:r>
      <w:r w:rsidR="00063015">
        <w:rPr>
          <w:i/>
          <w:iCs/>
        </w:rPr>
        <w:t>EXX</w:t>
      </w:r>
      <w:r w:rsidRPr="00042F67">
        <w:rPr>
          <w:i/>
          <w:iCs/>
        </w:rPr>
        <w:t xml:space="preserve">), P.O. Box: </w:t>
      </w:r>
      <w:r w:rsidR="00063015">
        <w:rPr>
          <w:i/>
          <w:iCs/>
        </w:rPr>
        <w:t>xxxx</w:t>
      </w:r>
      <w:r w:rsidRPr="00042F67">
        <w:rPr>
          <w:i/>
          <w:iCs/>
        </w:rPr>
        <w:t xml:space="preserve">, </w:t>
      </w:r>
      <w:r w:rsidR="00063015">
        <w:rPr>
          <w:i/>
          <w:iCs/>
        </w:rPr>
        <w:t>City</w:t>
      </w:r>
      <w:r w:rsidRPr="00042F67">
        <w:rPr>
          <w:i/>
          <w:iCs/>
        </w:rPr>
        <w:t xml:space="preserve">, </w:t>
      </w:r>
      <w:r w:rsidR="00063015">
        <w:rPr>
          <w:i/>
          <w:iCs/>
        </w:rPr>
        <w:t>Country</w:t>
      </w:r>
      <w:r w:rsidRPr="00042F67">
        <w:rPr>
          <w:i/>
          <w:iCs/>
        </w:rPr>
        <w:t>.</w:t>
      </w:r>
    </w:p>
    <w:p w14:paraId="0E4AFE7B" w14:textId="0EF4C08C" w:rsidR="002145DE" w:rsidRPr="002145DE" w:rsidRDefault="00063015" w:rsidP="002145DE">
      <w:pPr>
        <w:pStyle w:val="Els-Abstract-head"/>
        <w:spacing w:after="0"/>
      </w:pPr>
      <w:r>
        <w:rPr>
          <w:b w:val="0"/>
          <w:bCs/>
          <w:noProof/>
        </w:rPr>
        <mc:AlternateContent>
          <mc:Choice Requires="wps">
            <w:drawing>
              <wp:anchor distT="0" distB="0" distL="114300" distR="114300" simplePos="0" relativeHeight="4" behindDoc="0" locked="0" layoutInCell="1" allowOverlap="1" wp14:anchorId="6342957B" wp14:editId="52D34B18">
                <wp:simplePos x="0" y="0"/>
                <wp:positionH relativeFrom="column">
                  <wp:posOffset>-114300</wp:posOffset>
                </wp:positionH>
                <wp:positionV relativeFrom="paragraph">
                  <wp:posOffset>274320</wp:posOffset>
                </wp:positionV>
                <wp:extent cx="1343025" cy="2962275"/>
                <wp:effectExtent l="19050" t="17145" r="19050" b="20955"/>
                <wp:wrapNone/>
                <wp:docPr id="6"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2962275"/>
                        </a:xfrm>
                        <a:prstGeom prst="rect">
                          <a:avLst/>
                        </a:prstGeom>
                        <a:solidFill>
                          <a:srgbClr val="FFFFFF"/>
                        </a:solidFill>
                        <a:ln w="3175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8"/>
                            </w:tblGrid>
                            <w:tr w:rsidR="002145DE" w:rsidRPr="00974AD2" w14:paraId="3E2EDC22" w14:textId="77777777" w:rsidTr="00E54843">
                              <w:trPr>
                                <w:trHeight w:val="329"/>
                              </w:trPr>
                              <w:tc>
                                <w:tcPr>
                                  <w:tcW w:w="9608" w:type="dxa"/>
                                  <w:tcBorders>
                                    <w:top w:val="nil"/>
                                    <w:left w:val="single" w:sz="4" w:space="0" w:color="FFFFFF"/>
                                    <w:bottom w:val="single" w:sz="4" w:space="0" w:color="auto"/>
                                    <w:right w:val="single" w:sz="4" w:space="0" w:color="auto"/>
                                  </w:tcBorders>
                                  <w:shd w:val="clear" w:color="auto" w:fill="auto"/>
                                  <w:vAlign w:val="center"/>
                                </w:tcPr>
                                <w:p w14:paraId="42291C48" w14:textId="77777777" w:rsidR="002145DE" w:rsidRPr="00974AD2" w:rsidRDefault="002145DE" w:rsidP="007438CE">
                                  <w:pPr>
                                    <w:rPr>
                                      <w:b/>
                                      <w:bCs/>
                                      <w:lang w:val="en-US"/>
                                    </w:rPr>
                                  </w:pPr>
                                  <w:r w:rsidRPr="000B7CE8">
                                    <w:rPr>
                                      <w:b/>
                                      <w:bCs/>
                                      <w:sz w:val="22"/>
                                      <w:szCs w:val="22"/>
                                      <w:lang w:val="en-US"/>
                                    </w:rPr>
                                    <w:t>ARTICLE  INFO</w:t>
                                  </w:r>
                                </w:p>
                              </w:tc>
                            </w:tr>
                          </w:tbl>
                          <w:p w14:paraId="26BFE65C" w14:textId="77777777" w:rsidR="002145DE" w:rsidRPr="00974AD2" w:rsidRDefault="002145DE" w:rsidP="002145DE">
                            <w:pPr>
                              <w:rPr>
                                <w:b/>
                                <w:bCs/>
                                <w:sz w:val="16"/>
                                <w:szCs w:val="16"/>
                                <w:lang w:val="en-US"/>
                              </w:rPr>
                            </w:pPr>
                          </w:p>
                          <w:p w14:paraId="2AF52161" w14:textId="77777777" w:rsidR="002145DE" w:rsidRDefault="002145DE" w:rsidP="00DA6AE4">
                            <w:pPr>
                              <w:pBdr>
                                <w:bottom w:val="single" w:sz="4" w:space="1" w:color="auto"/>
                              </w:pBdr>
                              <w:spacing w:line="360" w:lineRule="auto"/>
                              <w:rPr>
                                <w:b/>
                                <w:bCs/>
                                <w:lang w:val="en-US"/>
                              </w:rPr>
                            </w:pPr>
                            <w:r w:rsidRPr="00AC06EE">
                              <w:rPr>
                                <w:b/>
                                <w:bCs/>
                                <w:lang w:val="en-US"/>
                              </w:rPr>
                              <w:t>Article Type:</w:t>
                            </w:r>
                          </w:p>
                          <w:p w14:paraId="190E446E" w14:textId="77777777" w:rsidR="00DA6AE4" w:rsidRPr="00DA6AE4" w:rsidRDefault="00DA6AE4" w:rsidP="00DA6AE4">
                            <w:pPr>
                              <w:pBdr>
                                <w:bottom w:val="single" w:sz="4" w:space="1" w:color="auto"/>
                              </w:pBdr>
                              <w:spacing w:line="360" w:lineRule="auto"/>
                              <w:rPr>
                                <w:b/>
                                <w:bCs/>
                                <w:lang w:val="en-US"/>
                              </w:rPr>
                            </w:pPr>
                          </w:p>
                          <w:p w14:paraId="536400A8" w14:textId="77777777" w:rsidR="002145DE" w:rsidRDefault="002145DE" w:rsidP="002145DE">
                            <w:pPr>
                              <w:rPr>
                                <w:sz w:val="16"/>
                                <w:szCs w:val="16"/>
                                <w:lang w:val="en-US"/>
                              </w:rPr>
                            </w:pPr>
                          </w:p>
                          <w:p w14:paraId="3E7A1EEC" w14:textId="77777777" w:rsidR="002145DE" w:rsidRPr="00AC06EE" w:rsidRDefault="002145DE" w:rsidP="00DA6AE4">
                            <w:pPr>
                              <w:rPr>
                                <w:b/>
                                <w:bCs/>
                                <w:lang w:val="en-US"/>
                              </w:rPr>
                            </w:pPr>
                            <w:r>
                              <w:rPr>
                                <w:b/>
                                <w:bCs/>
                                <w:lang w:val="en-US"/>
                              </w:rPr>
                              <w:t>Received:</w:t>
                            </w:r>
                            <w:r w:rsidR="00DA6AE4">
                              <w:rPr>
                                <w:b/>
                                <w:bCs/>
                                <w:lang w:val="en-US"/>
                              </w:rPr>
                              <w:t xml:space="preserve"> </w:t>
                            </w:r>
                          </w:p>
                          <w:p w14:paraId="6E01212B" w14:textId="77777777" w:rsidR="002145DE" w:rsidRPr="00AC06EE" w:rsidRDefault="002145DE" w:rsidP="00DA6AE4">
                            <w:pPr>
                              <w:rPr>
                                <w:b/>
                                <w:bCs/>
                                <w:lang w:val="en-US"/>
                              </w:rPr>
                            </w:pPr>
                            <w:r>
                              <w:rPr>
                                <w:b/>
                                <w:bCs/>
                                <w:lang w:val="en-US"/>
                              </w:rPr>
                              <w:t>Accepted:</w:t>
                            </w:r>
                            <w:r w:rsidR="00DA6AE4">
                              <w:rPr>
                                <w:b/>
                                <w:bCs/>
                                <w:lang w:val="en-US"/>
                              </w:rPr>
                              <w:t xml:space="preserve"> </w:t>
                            </w:r>
                          </w:p>
                          <w:p w14:paraId="3C625BDE" w14:textId="77777777" w:rsidR="002145DE" w:rsidRPr="00974AD2" w:rsidRDefault="002145DE" w:rsidP="002145DE">
                            <w:pPr>
                              <w:pBdr>
                                <w:bottom w:val="single" w:sz="4" w:space="1" w:color="auto"/>
                              </w:pBdr>
                              <w:rPr>
                                <w:sz w:val="16"/>
                                <w:szCs w:val="16"/>
                                <w:lang w:val="en-US"/>
                              </w:rPr>
                            </w:pPr>
                          </w:p>
                          <w:p w14:paraId="246B2732" w14:textId="77777777" w:rsidR="002145DE" w:rsidRPr="00974AD2" w:rsidRDefault="002145DE" w:rsidP="002145DE">
                            <w:pPr>
                              <w:rPr>
                                <w:b/>
                                <w:bCs/>
                                <w:lang w:val="en-US"/>
                              </w:rPr>
                            </w:pPr>
                          </w:p>
                          <w:p w14:paraId="3DCB70F2" w14:textId="77777777" w:rsidR="002145DE" w:rsidRPr="00974AD2" w:rsidRDefault="002145DE" w:rsidP="002145DE">
                            <w:pPr>
                              <w:spacing w:line="276" w:lineRule="auto"/>
                              <w:rPr>
                                <w:lang w:val="en-US"/>
                              </w:rPr>
                            </w:pPr>
                            <w:r w:rsidRPr="00974AD2">
                              <w:rPr>
                                <w:b/>
                                <w:bCs/>
                                <w:lang w:val="en-US"/>
                              </w:rPr>
                              <w:t>Keywords</w:t>
                            </w:r>
                            <w:r w:rsidRPr="00974AD2">
                              <w:rPr>
                                <w:lang w:val="en-US"/>
                              </w:rPr>
                              <w:t xml:space="preserve">: </w:t>
                            </w:r>
                          </w:p>
                          <w:p w14:paraId="40B8CE34" w14:textId="77777777" w:rsidR="002145DE" w:rsidRPr="00974AD2" w:rsidRDefault="002145DE" w:rsidP="002145DE">
                            <w:pPr>
                              <w:rPr>
                                <w:sz w:val="18"/>
                                <w:szCs w:val="18"/>
                                <w:lang w:val="en-US"/>
                              </w:rPr>
                            </w:pPr>
                            <w:r w:rsidRPr="00974AD2">
                              <w:rPr>
                                <w:sz w:val="18"/>
                                <w:szCs w:val="18"/>
                                <w:lang w:val="en-US"/>
                              </w:rPr>
                              <w:t xml:space="preserve">Type 3-6 keywords </w:t>
                            </w:r>
                          </w:p>
                          <w:p w14:paraId="0CCB7603" w14:textId="77777777" w:rsidR="001347EB" w:rsidRDefault="001347EB" w:rsidP="00DA6AE4">
                            <w:pPr>
                              <w:rPr>
                                <w:sz w:val="18"/>
                                <w:szCs w:val="18"/>
                                <w:lang w:val="en-US"/>
                              </w:rPr>
                            </w:pPr>
                            <w:r>
                              <w:rPr>
                                <w:sz w:val="18"/>
                                <w:szCs w:val="18"/>
                                <w:lang w:val="en-US"/>
                              </w:rPr>
                              <w:t>One keyword per line</w:t>
                            </w:r>
                          </w:p>
                          <w:p w14:paraId="747B11C0" w14:textId="77777777" w:rsidR="001347EB" w:rsidRDefault="001347EB" w:rsidP="001347EB">
                            <w:pPr>
                              <w:rPr>
                                <w:sz w:val="18"/>
                                <w:szCs w:val="18"/>
                                <w:lang w:val="en-US"/>
                              </w:rPr>
                            </w:pPr>
                            <w:r>
                              <w:rPr>
                                <w:sz w:val="18"/>
                                <w:szCs w:val="18"/>
                                <w:lang w:val="en-US"/>
                              </w:rPr>
                              <w:t>One keyword per line</w:t>
                            </w:r>
                          </w:p>
                          <w:p w14:paraId="3064E996" w14:textId="77777777" w:rsidR="001347EB" w:rsidRDefault="001347EB" w:rsidP="001347EB">
                            <w:pPr>
                              <w:rPr>
                                <w:sz w:val="18"/>
                                <w:szCs w:val="18"/>
                                <w:lang w:val="en-US"/>
                              </w:rPr>
                            </w:pPr>
                            <w:r>
                              <w:rPr>
                                <w:sz w:val="18"/>
                                <w:szCs w:val="18"/>
                                <w:lang w:val="en-US"/>
                              </w:rPr>
                              <w:t>One keyword per line</w:t>
                            </w:r>
                          </w:p>
                          <w:p w14:paraId="2A61FCA1" w14:textId="77777777" w:rsidR="001347EB" w:rsidRDefault="001347EB" w:rsidP="001347EB">
                            <w:pPr>
                              <w:rPr>
                                <w:sz w:val="18"/>
                                <w:szCs w:val="18"/>
                                <w:lang w:val="en-US"/>
                              </w:rPr>
                            </w:pPr>
                            <w:r>
                              <w:rPr>
                                <w:sz w:val="18"/>
                                <w:szCs w:val="18"/>
                                <w:lang w:val="en-US"/>
                              </w:rPr>
                              <w:t>One keyword per line</w:t>
                            </w:r>
                          </w:p>
                          <w:p w14:paraId="0C257DDD" w14:textId="77777777" w:rsidR="00DA6AE4" w:rsidRDefault="001347EB" w:rsidP="001347EB">
                            <w:pPr>
                              <w:rPr>
                                <w:sz w:val="18"/>
                                <w:szCs w:val="18"/>
                                <w:lang w:val="en-US"/>
                              </w:rPr>
                            </w:pPr>
                            <w:r>
                              <w:rPr>
                                <w:sz w:val="18"/>
                                <w:szCs w:val="18"/>
                                <w:lang w:val="en-US"/>
                              </w:rPr>
                              <w:t>One keyword per line</w:t>
                            </w:r>
                          </w:p>
                          <w:p w14:paraId="155A44CE" w14:textId="77777777" w:rsidR="00DA6AE4" w:rsidRDefault="00DA6AE4" w:rsidP="001347EB">
                            <w:pPr>
                              <w:pBdr>
                                <w:bottom w:val="single" w:sz="6" w:space="7" w:color="auto"/>
                              </w:pBdr>
                              <w:rPr>
                                <w:sz w:val="18"/>
                                <w:szCs w:val="18"/>
                                <w:lang w:val="en-US"/>
                              </w:rPr>
                            </w:pPr>
                          </w:p>
                          <w:p w14:paraId="430E4B2F" w14:textId="77777777" w:rsidR="00DA6AE4" w:rsidRDefault="00DA6AE4" w:rsidP="001347EB">
                            <w:pPr>
                              <w:pBdr>
                                <w:bottom w:val="single" w:sz="6" w:space="7" w:color="auto"/>
                              </w:pBdr>
                              <w:rPr>
                                <w:sz w:val="18"/>
                                <w:szCs w:val="18"/>
                                <w:lang w:val="en-US"/>
                              </w:rPr>
                            </w:pPr>
                          </w:p>
                          <w:p w14:paraId="16671455" w14:textId="77777777" w:rsidR="00DA6AE4" w:rsidRDefault="00DA6AE4" w:rsidP="002145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42957B" id="_x0000_t202" coordsize="21600,21600" o:spt="202" path="m,l,21600r21600,l21600,xe">
                <v:stroke joinstyle="miter"/>
                <v:path gradientshapeok="t" o:connecttype="rect"/>
              </v:shapetype>
              <v:shape id="Text Box 112" o:spid="_x0000_s1026" type="#_x0000_t202" style="position:absolute;margin-left:-9pt;margin-top:21.6pt;width:105.75pt;height:233.25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" strokecolor="white" strokeweight="2.5pt">
                <v:shadow color="#868686"/>
                <v:textbox>
                  <w:txbxContent>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8"/>
                      </w:tblGrid>
                      <w:tr w:rsidR="002145DE" w:rsidRPr="00974AD2" w14:paraId="3E2EDC22" w14:textId="77777777" w:rsidTr="00E54843">
                        <w:trPr>
                          <w:trHeight w:val="329"/>
                        </w:trPr>
                        <w:tc>
                          <w:tcPr>
                            <w:tcW w:w="9608" w:type="dxa"/>
                            <w:tcBorders>
                              <w:top w:val="nil"/>
                              <w:left w:val="single" w:sz="4" w:space="0" w:color="FFFFFF"/>
                              <w:bottom w:val="single" w:sz="4" w:space="0" w:color="auto"/>
                              <w:right w:val="single" w:sz="4" w:space="0" w:color="auto"/>
                            </w:tcBorders>
                            <w:shd w:val="clear" w:color="auto" w:fill="auto"/>
                            <w:vAlign w:val="center"/>
                          </w:tcPr>
                          <w:p w14:paraId="42291C48" w14:textId="77777777" w:rsidR="002145DE" w:rsidRPr="00974AD2" w:rsidRDefault="002145DE" w:rsidP="007438CE">
                            <w:pPr>
                              <w:rPr>
                                <w:b/>
                                <w:bCs/>
                                <w:lang w:val="en-US"/>
                              </w:rPr>
                            </w:pPr>
                            <w:r w:rsidRPr="000B7CE8">
                              <w:rPr>
                                <w:b/>
                                <w:bCs/>
                                <w:sz w:val="22"/>
                                <w:szCs w:val="22"/>
                                <w:lang w:val="en-US"/>
                              </w:rPr>
                              <w:t>ARTICLE  INFO</w:t>
                            </w:r>
                          </w:p>
                        </w:tc>
                      </w:tr>
                    </w:tbl>
                    <w:p w14:paraId="26BFE65C" w14:textId="77777777" w:rsidR="002145DE" w:rsidRPr="00974AD2" w:rsidRDefault="002145DE" w:rsidP="002145DE">
                      <w:pPr>
                        <w:rPr>
                          <w:b/>
                          <w:bCs/>
                          <w:sz w:val="16"/>
                          <w:szCs w:val="16"/>
                          <w:lang w:val="en-US"/>
                        </w:rPr>
                      </w:pPr>
                    </w:p>
                    <w:p w14:paraId="2AF52161" w14:textId="77777777" w:rsidR="002145DE" w:rsidRDefault="002145DE" w:rsidP="00DA6AE4">
                      <w:pPr>
                        <w:pBdr>
                          <w:bottom w:val="single" w:sz="4" w:space="1" w:color="auto"/>
                        </w:pBdr>
                        <w:spacing w:line="360" w:lineRule="auto"/>
                        <w:rPr>
                          <w:b/>
                          <w:bCs/>
                          <w:lang w:val="en-US"/>
                        </w:rPr>
                      </w:pPr>
                      <w:r w:rsidRPr="00AC06EE">
                        <w:rPr>
                          <w:b/>
                          <w:bCs/>
                          <w:lang w:val="en-US"/>
                        </w:rPr>
                        <w:t>Article Type:</w:t>
                      </w:r>
                    </w:p>
                    <w:p w14:paraId="190E446E" w14:textId="77777777" w:rsidR="00DA6AE4" w:rsidRPr="00DA6AE4" w:rsidRDefault="00DA6AE4" w:rsidP="00DA6AE4">
                      <w:pPr>
                        <w:pBdr>
                          <w:bottom w:val="single" w:sz="4" w:space="1" w:color="auto"/>
                        </w:pBdr>
                        <w:spacing w:line="360" w:lineRule="auto"/>
                        <w:rPr>
                          <w:b/>
                          <w:bCs/>
                          <w:lang w:val="en-US"/>
                        </w:rPr>
                      </w:pPr>
                    </w:p>
                    <w:p w14:paraId="536400A8" w14:textId="77777777" w:rsidR="002145DE" w:rsidRDefault="002145DE" w:rsidP="002145DE">
                      <w:pPr>
                        <w:rPr>
                          <w:sz w:val="16"/>
                          <w:szCs w:val="16"/>
                          <w:lang w:val="en-US"/>
                        </w:rPr>
                      </w:pPr>
                    </w:p>
                    <w:p w14:paraId="3E7A1EEC" w14:textId="77777777" w:rsidR="002145DE" w:rsidRPr="00AC06EE" w:rsidRDefault="002145DE" w:rsidP="00DA6AE4">
                      <w:pPr>
                        <w:rPr>
                          <w:b/>
                          <w:bCs/>
                          <w:lang w:val="en-US"/>
                        </w:rPr>
                      </w:pPr>
                      <w:r>
                        <w:rPr>
                          <w:b/>
                          <w:bCs/>
                          <w:lang w:val="en-US"/>
                        </w:rPr>
                        <w:t>Received:</w:t>
                      </w:r>
                      <w:r w:rsidR="00DA6AE4">
                        <w:rPr>
                          <w:b/>
                          <w:bCs/>
                          <w:lang w:val="en-US"/>
                        </w:rPr>
                        <w:t xml:space="preserve"> </w:t>
                      </w:r>
                    </w:p>
                    <w:p w14:paraId="6E01212B" w14:textId="77777777" w:rsidR="002145DE" w:rsidRPr="00AC06EE" w:rsidRDefault="002145DE" w:rsidP="00DA6AE4">
                      <w:pPr>
                        <w:rPr>
                          <w:b/>
                          <w:bCs/>
                          <w:lang w:val="en-US"/>
                        </w:rPr>
                      </w:pPr>
                      <w:r>
                        <w:rPr>
                          <w:b/>
                          <w:bCs/>
                          <w:lang w:val="en-US"/>
                        </w:rPr>
                        <w:t>Accepted:</w:t>
                      </w:r>
                      <w:r w:rsidR="00DA6AE4">
                        <w:rPr>
                          <w:b/>
                          <w:bCs/>
                          <w:lang w:val="en-US"/>
                        </w:rPr>
                        <w:t xml:space="preserve"> </w:t>
                      </w:r>
                    </w:p>
                    <w:p w14:paraId="3C625BDE" w14:textId="77777777" w:rsidR="002145DE" w:rsidRPr="00974AD2" w:rsidRDefault="002145DE" w:rsidP="002145DE">
                      <w:pPr>
                        <w:pBdr>
                          <w:bottom w:val="single" w:sz="4" w:space="1" w:color="auto"/>
                        </w:pBdr>
                        <w:rPr>
                          <w:sz w:val="16"/>
                          <w:szCs w:val="16"/>
                          <w:lang w:val="en-US"/>
                        </w:rPr>
                      </w:pPr>
                    </w:p>
                    <w:p w14:paraId="246B2732" w14:textId="77777777" w:rsidR="002145DE" w:rsidRPr="00974AD2" w:rsidRDefault="002145DE" w:rsidP="002145DE">
                      <w:pPr>
                        <w:rPr>
                          <w:b/>
                          <w:bCs/>
                          <w:lang w:val="en-US"/>
                        </w:rPr>
                      </w:pPr>
                    </w:p>
                    <w:p w14:paraId="3DCB70F2" w14:textId="77777777" w:rsidR="002145DE" w:rsidRPr="00974AD2" w:rsidRDefault="002145DE" w:rsidP="002145DE">
                      <w:pPr>
                        <w:spacing w:line="276" w:lineRule="auto"/>
                        <w:rPr>
                          <w:lang w:val="en-US"/>
                        </w:rPr>
                      </w:pPr>
                      <w:r w:rsidRPr="00974AD2">
                        <w:rPr>
                          <w:b/>
                          <w:bCs/>
                          <w:lang w:val="en-US"/>
                        </w:rPr>
                        <w:t>Keywords</w:t>
                      </w:r>
                      <w:r w:rsidRPr="00974AD2">
                        <w:rPr>
                          <w:lang w:val="en-US"/>
                        </w:rPr>
                        <w:t xml:space="preserve">: </w:t>
                      </w:r>
                    </w:p>
                    <w:p w14:paraId="40B8CE34" w14:textId="77777777" w:rsidR="002145DE" w:rsidRPr="00974AD2" w:rsidRDefault="002145DE" w:rsidP="002145DE">
                      <w:pPr>
                        <w:rPr>
                          <w:sz w:val="18"/>
                          <w:szCs w:val="18"/>
                          <w:lang w:val="en-US"/>
                        </w:rPr>
                      </w:pPr>
                      <w:r w:rsidRPr="00974AD2">
                        <w:rPr>
                          <w:sz w:val="18"/>
                          <w:szCs w:val="18"/>
                          <w:lang w:val="en-US"/>
                        </w:rPr>
                        <w:t xml:space="preserve">Type 3-6 keywords </w:t>
                      </w:r>
                    </w:p>
                    <w:p w14:paraId="0CCB7603" w14:textId="77777777" w:rsidR="001347EB" w:rsidRDefault="001347EB" w:rsidP="00DA6AE4">
                      <w:pPr>
                        <w:rPr>
                          <w:sz w:val="18"/>
                          <w:szCs w:val="18"/>
                          <w:lang w:val="en-US"/>
                        </w:rPr>
                      </w:pPr>
                      <w:r>
                        <w:rPr>
                          <w:sz w:val="18"/>
                          <w:szCs w:val="18"/>
                          <w:lang w:val="en-US"/>
                        </w:rPr>
                        <w:t>One keyword per line</w:t>
                      </w:r>
                    </w:p>
                    <w:p w14:paraId="747B11C0" w14:textId="77777777" w:rsidR="001347EB" w:rsidRDefault="001347EB" w:rsidP="001347EB">
                      <w:pPr>
                        <w:rPr>
                          <w:sz w:val="18"/>
                          <w:szCs w:val="18"/>
                          <w:lang w:val="en-US"/>
                        </w:rPr>
                      </w:pPr>
                      <w:r>
                        <w:rPr>
                          <w:sz w:val="18"/>
                          <w:szCs w:val="18"/>
                          <w:lang w:val="en-US"/>
                        </w:rPr>
                        <w:t>One keyword per line</w:t>
                      </w:r>
                    </w:p>
                    <w:p w14:paraId="3064E996" w14:textId="77777777" w:rsidR="001347EB" w:rsidRDefault="001347EB" w:rsidP="001347EB">
                      <w:pPr>
                        <w:rPr>
                          <w:sz w:val="18"/>
                          <w:szCs w:val="18"/>
                          <w:lang w:val="en-US"/>
                        </w:rPr>
                      </w:pPr>
                      <w:r>
                        <w:rPr>
                          <w:sz w:val="18"/>
                          <w:szCs w:val="18"/>
                          <w:lang w:val="en-US"/>
                        </w:rPr>
                        <w:t>One keyword per line</w:t>
                      </w:r>
                    </w:p>
                    <w:p w14:paraId="2A61FCA1" w14:textId="77777777" w:rsidR="001347EB" w:rsidRDefault="001347EB" w:rsidP="001347EB">
                      <w:pPr>
                        <w:rPr>
                          <w:sz w:val="18"/>
                          <w:szCs w:val="18"/>
                          <w:lang w:val="en-US"/>
                        </w:rPr>
                      </w:pPr>
                      <w:r>
                        <w:rPr>
                          <w:sz w:val="18"/>
                          <w:szCs w:val="18"/>
                          <w:lang w:val="en-US"/>
                        </w:rPr>
                        <w:t>One keyword per line</w:t>
                      </w:r>
                    </w:p>
                    <w:p w14:paraId="0C257DDD" w14:textId="77777777" w:rsidR="00DA6AE4" w:rsidRDefault="001347EB" w:rsidP="001347EB">
                      <w:pPr>
                        <w:rPr>
                          <w:sz w:val="18"/>
                          <w:szCs w:val="18"/>
                          <w:lang w:val="en-US"/>
                        </w:rPr>
                      </w:pPr>
                      <w:r>
                        <w:rPr>
                          <w:sz w:val="18"/>
                          <w:szCs w:val="18"/>
                          <w:lang w:val="en-US"/>
                        </w:rPr>
                        <w:t>One keyword per line</w:t>
                      </w:r>
                    </w:p>
                    <w:p w14:paraId="155A44CE" w14:textId="77777777" w:rsidR="00DA6AE4" w:rsidRDefault="00DA6AE4" w:rsidP="001347EB">
                      <w:pPr>
                        <w:pBdr>
                          <w:bottom w:val="single" w:sz="6" w:space="7" w:color="auto"/>
                        </w:pBdr>
                        <w:rPr>
                          <w:sz w:val="18"/>
                          <w:szCs w:val="18"/>
                          <w:lang w:val="en-US"/>
                        </w:rPr>
                      </w:pPr>
                    </w:p>
                    <w:p w14:paraId="430E4B2F" w14:textId="77777777" w:rsidR="00DA6AE4" w:rsidRDefault="00DA6AE4" w:rsidP="001347EB">
                      <w:pPr>
                        <w:pBdr>
                          <w:bottom w:val="single" w:sz="6" w:space="7" w:color="auto"/>
                        </w:pBdr>
                        <w:rPr>
                          <w:sz w:val="18"/>
                          <w:szCs w:val="18"/>
                          <w:lang w:val="en-US"/>
                        </w:rPr>
                      </w:pPr>
                    </w:p>
                    <w:p w14:paraId="16671455" w14:textId="77777777" w:rsidR="00DA6AE4" w:rsidRDefault="00DA6AE4" w:rsidP="002145DE"/>
                  </w:txbxContent>
                </v:textbox>
              </v:shape>
            </w:pict>
          </mc:Fallback>
        </mc:AlternateContent>
      </w:r>
      <w:r>
        <w:rPr>
          <w:b w:val="0"/>
          <w:bCs/>
          <w:noProof/>
        </w:rPr>
        <mc:AlternateContent>
          <mc:Choice Requires="wps">
            <w:drawing>
              <wp:anchor distT="0" distB="0" distL="114300" distR="114300" simplePos="0" relativeHeight="3" behindDoc="0" locked="0" layoutInCell="1" allowOverlap="1" wp14:anchorId="0C6D71EB" wp14:editId="7B6EAAD2">
                <wp:simplePos x="0" y="0"/>
                <wp:positionH relativeFrom="column">
                  <wp:posOffset>1400175</wp:posOffset>
                </wp:positionH>
                <wp:positionV relativeFrom="paragraph">
                  <wp:posOffset>141605</wp:posOffset>
                </wp:positionV>
                <wp:extent cx="4619625" cy="3053715"/>
                <wp:effectExtent l="95250" t="0" r="0" b="0"/>
                <wp:wrapNone/>
                <wp:docPr id="4"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19625" cy="3053715"/>
                        </a:xfrm>
                        <a:prstGeom prst="callout1">
                          <a:avLst>
                            <a:gd name="adj1" fmla="val 3741"/>
                            <a:gd name="adj2" fmla="val -1648"/>
                            <a:gd name="adj3" fmla="val 89977"/>
                            <a:gd name="adj4" fmla="val -1648"/>
                          </a:avLst>
                        </a:prstGeom>
                        <a:solidFill>
                          <a:srgbClr val="FFFFFF"/>
                        </a:solidFill>
                        <a:ln w="3175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6B37857" w14:textId="77777777" w:rsidR="002145DE" w:rsidRDefault="002145DE" w:rsidP="002145DE">
                            <w:pPr>
                              <w:pBdr>
                                <w:bottom w:val="single" w:sz="6" w:space="1" w:color="auto"/>
                              </w:pBdr>
                              <w:shd w:val="clear" w:color="auto" w:fill="FFFFFF"/>
                              <w:rPr>
                                <w:b/>
                                <w:bCs/>
                                <w:sz w:val="22"/>
                                <w:szCs w:val="22"/>
                                <w:lang w:val="en-US"/>
                              </w:rPr>
                            </w:pPr>
                          </w:p>
                          <w:p w14:paraId="3E1C94FF" w14:textId="77777777" w:rsidR="002145DE" w:rsidRDefault="000B7CE8" w:rsidP="002145DE">
                            <w:pPr>
                              <w:pBdr>
                                <w:bottom w:val="single" w:sz="6" w:space="1" w:color="auto"/>
                              </w:pBdr>
                              <w:shd w:val="clear" w:color="auto" w:fill="FFFFFF"/>
                              <w:rPr>
                                <w:b/>
                                <w:bCs/>
                                <w:sz w:val="22"/>
                                <w:szCs w:val="22"/>
                                <w:lang w:val="en-US"/>
                              </w:rPr>
                            </w:pPr>
                            <w:r>
                              <w:rPr>
                                <w:b/>
                                <w:bCs/>
                                <w:sz w:val="22"/>
                                <w:szCs w:val="22"/>
                                <w:lang w:val="en-US"/>
                              </w:rPr>
                              <w:t xml:space="preserve">A </w:t>
                            </w:r>
                            <w:r w:rsidR="002145DE">
                              <w:rPr>
                                <w:b/>
                                <w:bCs/>
                                <w:sz w:val="22"/>
                                <w:szCs w:val="22"/>
                                <w:lang w:val="en-US"/>
                              </w:rPr>
                              <w:t>B</w:t>
                            </w:r>
                            <w:r>
                              <w:rPr>
                                <w:b/>
                                <w:bCs/>
                                <w:sz w:val="22"/>
                                <w:szCs w:val="22"/>
                                <w:lang w:val="en-US"/>
                              </w:rPr>
                              <w:t xml:space="preserve"> S T R </w:t>
                            </w:r>
                            <w:r w:rsidR="002145DE" w:rsidRPr="00971F37">
                              <w:rPr>
                                <w:b/>
                                <w:bCs/>
                                <w:sz w:val="22"/>
                                <w:szCs w:val="22"/>
                                <w:lang w:val="en-US"/>
                              </w:rPr>
                              <w:t>A</w:t>
                            </w:r>
                            <w:r>
                              <w:rPr>
                                <w:b/>
                                <w:bCs/>
                                <w:sz w:val="22"/>
                                <w:szCs w:val="22"/>
                                <w:lang w:val="en-US"/>
                              </w:rPr>
                              <w:t xml:space="preserve"> C </w:t>
                            </w:r>
                            <w:r w:rsidR="002145DE">
                              <w:rPr>
                                <w:b/>
                                <w:bCs/>
                                <w:sz w:val="22"/>
                                <w:szCs w:val="22"/>
                                <w:lang w:val="en-US"/>
                              </w:rPr>
                              <w:t>T</w:t>
                            </w:r>
                          </w:p>
                          <w:p w14:paraId="698CC9FC" w14:textId="77777777" w:rsidR="002145DE" w:rsidRPr="00693249" w:rsidRDefault="002145DE" w:rsidP="0003758E">
                            <w:pPr>
                              <w:pBdr>
                                <w:bottom w:val="single" w:sz="4" w:space="1" w:color="auto"/>
                              </w:pBdr>
                              <w:jc w:val="both"/>
                              <w:rPr>
                                <w:b/>
                                <w:bCs/>
                                <w:color w:val="FF0000"/>
                                <w:lang w:val="en-US"/>
                              </w:rPr>
                            </w:pPr>
                            <w:r>
                              <w:t xml:space="preserve">In this paper, quasi-dynamic analysis of a building integrated photovoltaic (BIPV) system has been investigated by using data mining for a simulated case study. To cover the aim of this research, practical generated energy, power conversion efficiency, energy efficiency and exergy efficiency have been analysed as key performance indicators for evaluation of system dynamics. Results of data analytics can </w:t>
                            </w:r>
                            <w:r w:rsidRPr="00D91203">
                              <w:t xml:space="preserve">be usefully applied to investigate the performance of system in real conditions of operation </w:t>
                            </w:r>
                            <w:r>
                              <w:t>in compare to the results of models.</w:t>
                            </w:r>
                            <w:r w:rsidRPr="00D91203">
                              <w:t xml:space="preserve"> </w:t>
                            </w:r>
                            <w:r w:rsidRPr="00D631B8">
                              <w:t xml:space="preserve"> </w:t>
                            </w:r>
                            <w:r>
                              <w:t xml:space="preserve">In this paper, quasi-dynamic analysis of a building integrated photovoltaic (BIPV) system has been investigated by using data mining for a simulated case study. To cover the aim of this research, practical generated energy, power conversion efficiency, energy efficiency and exergy efficiency have been analysed as key performance indicators for evaluation of system dynamics. Results of data analytics can </w:t>
                            </w:r>
                            <w:r w:rsidRPr="00D91203">
                              <w:t xml:space="preserve">be usefully applied to investigate the performance of system in real conditions of operation </w:t>
                            </w:r>
                            <w:r>
                              <w:t>in compare to the results of models.</w:t>
                            </w:r>
                            <w:r w:rsidRPr="00D91203">
                              <w:t xml:space="preserve"> </w:t>
                            </w:r>
                            <w:r w:rsidRPr="00D631B8">
                              <w:t xml:space="preserve"> </w:t>
                            </w:r>
                            <w:r>
                              <w:t>In this paper, quasi-dynamic analysis of a building integrated photovoltaic (BIPV) system has been investigated by using data mining for a simulated case study. In this paper, quasi-dynamic analysis of a building integrated photovoltaic (BIPV) system has been investigated</w:t>
                            </w:r>
                            <w:r w:rsidR="0003758E">
                              <w:t xml:space="preserve">. </w:t>
                            </w:r>
                            <w:r w:rsidRPr="00EE5766">
                              <w:rPr>
                                <w:b/>
                                <w:bCs/>
                                <w:color w:val="FF0000"/>
                                <w:lang w:val="en-US"/>
                              </w:rPr>
                              <w:t>(</w:t>
                            </w:r>
                            <w:r>
                              <w:rPr>
                                <w:b/>
                                <w:bCs/>
                                <w:color w:val="FF0000"/>
                                <w:lang w:val="en-US"/>
                              </w:rPr>
                              <w:t>200</w:t>
                            </w:r>
                            <w:r w:rsidRPr="00EE5766">
                              <w:rPr>
                                <w:b/>
                                <w:bCs/>
                                <w:color w:val="FF0000"/>
                                <w:lang w:val="en-US"/>
                              </w:rPr>
                              <w:t xml:space="preserve"> words</w:t>
                            </w:r>
                            <w:r w:rsidR="004B41A4">
                              <w:rPr>
                                <w:b/>
                                <w:bCs/>
                                <w:color w:val="FF0000"/>
                                <w:lang w:val="en-US"/>
                              </w:rPr>
                              <w:t>, 10 Times</w:t>
                            </w:r>
                            <w:r w:rsidRPr="00EE5766">
                              <w:rPr>
                                <w:b/>
                                <w:bCs/>
                                <w:color w:val="FF0000"/>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6D71EB"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AutoShape 111" o:spid="_x0000_s1027" type="#_x0000_t41" style="position:absolute;margin-left:110.25pt;margin-top:11.15pt;width:363.75pt;height:240.4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" adj="-356,19435,-356,808" strokecolor="white" strokeweight="2.5pt">
                <v:shadow color="#868686"/>
                <v:textbox>
                  <w:txbxContent>
                    <w:p w14:paraId="56B37857" w14:textId="77777777" w:rsidR="002145DE" w:rsidRDefault="002145DE" w:rsidP="002145DE">
                      <w:pPr>
                        <w:pBdr>
                          <w:bottom w:val="single" w:sz="6" w:space="1" w:color="auto"/>
                        </w:pBdr>
                        <w:shd w:val="clear" w:color="auto" w:fill="FFFFFF"/>
                        <w:rPr>
                          <w:b/>
                          <w:bCs/>
                          <w:sz w:val="22"/>
                          <w:szCs w:val="22"/>
                          <w:lang w:val="en-US"/>
                        </w:rPr>
                      </w:pPr>
                    </w:p>
                    <w:p w14:paraId="3E1C94FF" w14:textId="77777777" w:rsidR="002145DE" w:rsidRDefault="000B7CE8" w:rsidP="002145DE">
                      <w:pPr>
                        <w:pBdr>
                          <w:bottom w:val="single" w:sz="6" w:space="1" w:color="auto"/>
                        </w:pBdr>
                        <w:shd w:val="clear" w:color="auto" w:fill="FFFFFF"/>
                        <w:rPr>
                          <w:b/>
                          <w:bCs/>
                          <w:sz w:val="22"/>
                          <w:szCs w:val="22"/>
                          <w:lang w:val="en-US"/>
                        </w:rPr>
                      </w:pPr>
                      <w:r>
                        <w:rPr>
                          <w:b/>
                          <w:bCs/>
                          <w:sz w:val="22"/>
                          <w:szCs w:val="22"/>
                          <w:lang w:val="en-US"/>
                        </w:rPr>
                        <w:t xml:space="preserve">A </w:t>
                      </w:r>
                      <w:r w:rsidR="002145DE">
                        <w:rPr>
                          <w:b/>
                          <w:bCs/>
                          <w:sz w:val="22"/>
                          <w:szCs w:val="22"/>
                          <w:lang w:val="en-US"/>
                        </w:rPr>
                        <w:t>B</w:t>
                      </w:r>
                      <w:r>
                        <w:rPr>
                          <w:b/>
                          <w:bCs/>
                          <w:sz w:val="22"/>
                          <w:szCs w:val="22"/>
                          <w:lang w:val="en-US"/>
                        </w:rPr>
                        <w:t xml:space="preserve"> S T R </w:t>
                      </w:r>
                      <w:r w:rsidR="002145DE" w:rsidRPr="00971F37">
                        <w:rPr>
                          <w:b/>
                          <w:bCs/>
                          <w:sz w:val="22"/>
                          <w:szCs w:val="22"/>
                          <w:lang w:val="en-US"/>
                        </w:rPr>
                        <w:t>A</w:t>
                      </w:r>
                      <w:r>
                        <w:rPr>
                          <w:b/>
                          <w:bCs/>
                          <w:sz w:val="22"/>
                          <w:szCs w:val="22"/>
                          <w:lang w:val="en-US"/>
                        </w:rPr>
                        <w:t xml:space="preserve"> C </w:t>
                      </w:r>
                      <w:r w:rsidR="002145DE">
                        <w:rPr>
                          <w:b/>
                          <w:bCs/>
                          <w:sz w:val="22"/>
                          <w:szCs w:val="22"/>
                          <w:lang w:val="en-US"/>
                        </w:rPr>
                        <w:t>T</w:t>
                      </w:r>
                    </w:p>
                    <w:p w14:paraId="698CC9FC" w14:textId="77777777" w:rsidR="002145DE" w:rsidRPr="00693249" w:rsidRDefault="002145DE" w:rsidP="0003758E">
                      <w:pPr>
                        <w:pBdr>
                          <w:bottom w:val="single" w:sz="4" w:space="1" w:color="auto"/>
                        </w:pBdr>
                        <w:jc w:val="both"/>
                        <w:rPr>
                          <w:b/>
                          <w:bCs/>
                          <w:color w:val="FF0000"/>
                          <w:lang w:val="en-US"/>
                        </w:rPr>
                      </w:pPr>
                      <w:r>
                        <w:t xml:space="preserve">In this paper, quasi-dynamic analysis of a building integrated photovoltaic (BIPV) system has been investigated by using data mining for a simulated case study. To cover the aim of this research, practical generated energy, power conversion efficiency, energy efficiency and exergy efficiency have been analysed as key performance indicators for evaluation of system dynamics. Results of data analytics can </w:t>
                      </w:r>
                      <w:r w:rsidRPr="00D91203">
                        <w:t xml:space="preserve">be usefully applied to investigate the performance of system in real conditions of operation </w:t>
                      </w:r>
                      <w:r>
                        <w:t>in compare to the results of models.</w:t>
                      </w:r>
                      <w:r w:rsidRPr="00D91203">
                        <w:t xml:space="preserve"> </w:t>
                      </w:r>
                      <w:r w:rsidRPr="00D631B8">
                        <w:t xml:space="preserve"> </w:t>
                      </w:r>
                      <w:r>
                        <w:t xml:space="preserve">In this paper, quasi-dynamic analysis of a building integrated photovoltaic (BIPV) system has been investigated by using data mining for a simulated case study. To cover the aim of this research, practical generated energy, power conversion efficiency, energy efficiency and exergy efficiency have been analysed as key performance indicators for evaluation of system dynamics. Results of data analytics can </w:t>
                      </w:r>
                      <w:r w:rsidRPr="00D91203">
                        <w:t xml:space="preserve">be usefully applied to investigate the performance of system in real conditions of operation </w:t>
                      </w:r>
                      <w:r>
                        <w:t>in compare to the results of models.</w:t>
                      </w:r>
                      <w:r w:rsidRPr="00D91203">
                        <w:t xml:space="preserve"> </w:t>
                      </w:r>
                      <w:r w:rsidRPr="00D631B8">
                        <w:t xml:space="preserve"> </w:t>
                      </w:r>
                      <w:r>
                        <w:t>In this paper, quasi-dynamic analysis of a building integrated photovoltaic (BIPV) system has been investigated by using data mining for a simulated case study. In this paper, quasi-dynamic analysis of a building integrated photovoltaic (BIPV) system has been investigated</w:t>
                      </w:r>
                      <w:r w:rsidR="0003758E">
                        <w:t xml:space="preserve">. </w:t>
                      </w:r>
                      <w:r w:rsidRPr="00EE5766">
                        <w:rPr>
                          <w:b/>
                          <w:bCs/>
                          <w:color w:val="FF0000"/>
                          <w:lang w:val="en-US"/>
                        </w:rPr>
                        <w:t>(</w:t>
                      </w:r>
                      <w:r>
                        <w:rPr>
                          <w:b/>
                          <w:bCs/>
                          <w:color w:val="FF0000"/>
                          <w:lang w:val="en-US"/>
                        </w:rPr>
                        <w:t>200</w:t>
                      </w:r>
                      <w:r w:rsidRPr="00EE5766">
                        <w:rPr>
                          <w:b/>
                          <w:bCs/>
                          <w:color w:val="FF0000"/>
                          <w:lang w:val="en-US"/>
                        </w:rPr>
                        <w:t xml:space="preserve"> words</w:t>
                      </w:r>
                      <w:r w:rsidR="004B41A4">
                        <w:rPr>
                          <w:b/>
                          <w:bCs/>
                          <w:color w:val="FF0000"/>
                          <w:lang w:val="en-US"/>
                        </w:rPr>
                        <w:t>, 10 Times</w:t>
                      </w:r>
                      <w:r w:rsidRPr="00EE5766">
                        <w:rPr>
                          <w:b/>
                          <w:bCs/>
                          <w:color w:val="FF0000"/>
                          <w:lang w:val="en-US"/>
                        </w:rPr>
                        <w:t>)</w:t>
                      </w:r>
                    </w:p>
                  </w:txbxContent>
                </v:textbox>
                <o:callout v:ext="edit" minusy="t"/>
              </v:shape>
            </w:pict>
          </mc:Fallback>
        </mc:AlternateContent>
      </w:r>
    </w:p>
    <w:p w14:paraId="6E1176FE" w14:textId="77777777" w:rsidR="00F946A1" w:rsidRPr="005E5983" w:rsidRDefault="00F946A1" w:rsidP="00DA6AE4">
      <w:pPr>
        <w:rPr>
          <w:sz w:val="28"/>
          <w:szCs w:val="28"/>
        </w:rPr>
      </w:pPr>
    </w:p>
    <w:p w14:paraId="2F0EE4F6" w14:textId="77777777" w:rsidR="00F946A1" w:rsidRPr="00D631B8" w:rsidRDefault="00F946A1" w:rsidP="00F946A1">
      <w:pPr>
        <w:jc w:val="center"/>
        <w:rPr>
          <w:sz w:val="28"/>
          <w:szCs w:val="28"/>
          <w:vertAlign w:val="superscript"/>
        </w:rPr>
      </w:pPr>
    </w:p>
    <w:p w14:paraId="6972806A" w14:textId="77777777" w:rsidR="00DC6B19" w:rsidRDefault="00DC6B19" w:rsidP="00832EED">
      <w:pPr>
        <w:rPr>
          <w:b/>
          <w:bCs/>
        </w:rPr>
      </w:pPr>
    </w:p>
    <w:p w14:paraId="68B5548C" w14:textId="77777777" w:rsidR="002145DE" w:rsidRDefault="002145DE" w:rsidP="00832EED">
      <w:pPr>
        <w:rPr>
          <w:b/>
          <w:bCs/>
        </w:rPr>
      </w:pPr>
    </w:p>
    <w:p w14:paraId="0F796A3C" w14:textId="77777777" w:rsidR="002145DE" w:rsidRDefault="002145DE" w:rsidP="00832EED">
      <w:pPr>
        <w:rPr>
          <w:b/>
          <w:bCs/>
        </w:rPr>
      </w:pPr>
    </w:p>
    <w:p w14:paraId="3FED3E70" w14:textId="77777777" w:rsidR="002145DE" w:rsidRDefault="002145DE" w:rsidP="00832EED">
      <w:pPr>
        <w:rPr>
          <w:b/>
          <w:bCs/>
        </w:rPr>
      </w:pPr>
    </w:p>
    <w:p w14:paraId="0B8122D6" w14:textId="77777777" w:rsidR="002145DE" w:rsidRDefault="002145DE" w:rsidP="00832EED">
      <w:pPr>
        <w:rPr>
          <w:b/>
          <w:bCs/>
        </w:rPr>
      </w:pPr>
    </w:p>
    <w:p w14:paraId="74221E8A" w14:textId="77777777" w:rsidR="002145DE" w:rsidRDefault="002145DE" w:rsidP="00832EED">
      <w:pPr>
        <w:rPr>
          <w:b/>
          <w:bCs/>
        </w:rPr>
      </w:pPr>
    </w:p>
    <w:p w14:paraId="5BFA9A2E" w14:textId="77777777" w:rsidR="002145DE" w:rsidRDefault="002145DE" w:rsidP="00832EED">
      <w:pPr>
        <w:rPr>
          <w:b/>
          <w:bCs/>
        </w:rPr>
      </w:pPr>
    </w:p>
    <w:p w14:paraId="37F9AEE7" w14:textId="77777777" w:rsidR="002145DE" w:rsidRDefault="002145DE" w:rsidP="00832EED">
      <w:pPr>
        <w:rPr>
          <w:b/>
          <w:bCs/>
        </w:rPr>
      </w:pPr>
    </w:p>
    <w:p w14:paraId="00B7A5BE" w14:textId="77777777" w:rsidR="002145DE" w:rsidRDefault="002145DE" w:rsidP="00832EED">
      <w:pPr>
        <w:rPr>
          <w:b/>
          <w:bCs/>
        </w:rPr>
      </w:pPr>
    </w:p>
    <w:p w14:paraId="205E2AFD" w14:textId="77777777" w:rsidR="002145DE" w:rsidRDefault="002145DE" w:rsidP="00832EED">
      <w:pPr>
        <w:rPr>
          <w:b/>
          <w:bCs/>
        </w:rPr>
      </w:pPr>
    </w:p>
    <w:p w14:paraId="57A3F1E5" w14:textId="77777777" w:rsidR="002145DE" w:rsidRDefault="002145DE" w:rsidP="00832EED">
      <w:pPr>
        <w:rPr>
          <w:b/>
          <w:bCs/>
        </w:rPr>
      </w:pPr>
    </w:p>
    <w:p w14:paraId="4783B632" w14:textId="77777777" w:rsidR="002145DE" w:rsidRDefault="002145DE" w:rsidP="00832EED">
      <w:pPr>
        <w:rPr>
          <w:b/>
          <w:bCs/>
        </w:rPr>
      </w:pPr>
    </w:p>
    <w:p w14:paraId="22F16FC9" w14:textId="77777777" w:rsidR="002145DE" w:rsidRDefault="002145DE" w:rsidP="00832EED">
      <w:pPr>
        <w:rPr>
          <w:b/>
          <w:bCs/>
        </w:rPr>
      </w:pPr>
    </w:p>
    <w:p w14:paraId="235A40C5" w14:textId="77777777" w:rsidR="002145DE" w:rsidRDefault="002145DE" w:rsidP="00832EED">
      <w:pPr>
        <w:rPr>
          <w:b/>
          <w:bCs/>
        </w:rPr>
      </w:pPr>
    </w:p>
    <w:p w14:paraId="58739BBC" w14:textId="77777777" w:rsidR="001E0C66" w:rsidRDefault="001E0C66" w:rsidP="001E0C66">
      <w:pPr>
        <w:tabs>
          <w:tab w:val="left" w:pos="1605"/>
        </w:tabs>
      </w:pPr>
    </w:p>
    <w:p w14:paraId="662A50CA" w14:textId="77777777" w:rsidR="00DC6B19" w:rsidRDefault="00DC6B19" w:rsidP="001E0C66"/>
    <w:p w14:paraId="006A38E4" w14:textId="77777777" w:rsidR="00285523" w:rsidRDefault="00285523" w:rsidP="001E0C66"/>
    <w:p w14:paraId="06153EB3" w14:textId="77777777" w:rsidR="00E36B7B" w:rsidRDefault="00E36B7B" w:rsidP="001E0C66">
      <w:pPr>
        <w:rPr>
          <w:b/>
          <w:bCs/>
        </w:rPr>
        <w:sectPr w:rsidR="00E36B7B" w:rsidSect="00770827">
          <w:headerReference w:type="default" r:id="rId8"/>
          <w:footerReference w:type="default" r:id="rId9"/>
          <w:headerReference w:type="first" r:id="rId10"/>
          <w:footerReference w:type="first" r:id="rId11"/>
          <w:footnotePr>
            <w:numFmt w:val="lowerLetter"/>
          </w:footnotePr>
          <w:pgSz w:w="10660" w:h="14742" w:code="93"/>
          <w:pgMar w:top="720" w:right="720" w:bottom="964" w:left="720" w:header="227" w:footer="432" w:gutter="0"/>
          <w:cols w:space="720"/>
          <w:titlePg/>
          <w:docGrid w:linePitch="360"/>
        </w:sectPr>
      </w:pPr>
    </w:p>
    <w:p w14:paraId="78131185" w14:textId="77777777" w:rsidR="00E36B7B" w:rsidRPr="00E36B7B" w:rsidRDefault="00E36B7B" w:rsidP="00E36B7B">
      <w:pPr>
        <w:sectPr w:rsidR="00E36B7B" w:rsidRPr="00E36B7B" w:rsidSect="00E36B7B">
          <w:footnotePr>
            <w:numFmt w:val="lowerLetter"/>
          </w:footnotePr>
          <w:type w:val="continuous"/>
          <w:pgSz w:w="10660" w:h="14742" w:code="93"/>
          <w:pgMar w:top="720" w:right="720" w:bottom="964" w:left="720" w:header="227" w:footer="720" w:gutter="0"/>
          <w:cols w:space="720"/>
          <w:titlePg/>
          <w:docGrid w:linePitch="360"/>
        </w:sectPr>
      </w:pPr>
    </w:p>
    <w:p w14:paraId="0E94255F" w14:textId="77777777" w:rsidR="001E0C66" w:rsidRPr="00B451F5" w:rsidRDefault="001E0C66" w:rsidP="00B451F5">
      <w:pPr>
        <w:sectPr w:rsidR="001E0C66" w:rsidRPr="00B451F5" w:rsidSect="00285523">
          <w:footnotePr>
            <w:numFmt w:val="lowerLetter"/>
          </w:footnotePr>
          <w:type w:val="continuous"/>
          <w:pgSz w:w="10660" w:h="14742" w:code="93"/>
          <w:pgMar w:top="720" w:right="720" w:bottom="964" w:left="720" w:header="227" w:footer="1009" w:gutter="0"/>
          <w:cols w:space="720"/>
          <w:titlePg/>
          <w:docGrid w:linePitch="360"/>
        </w:sectPr>
      </w:pPr>
    </w:p>
    <w:p w14:paraId="646A6016" w14:textId="77777777" w:rsidR="00832EED" w:rsidRPr="00D631B8" w:rsidRDefault="00412363" w:rsidP="001A2BD7">
      <w:pPr>
        <w:spacing w:after="240"/>
        <w:rPr>
          <w:noProof/>
        </w:rPr>
      </w:pPr>
      <w:r>
        <w:rPr>
          <w:b/>
          <w:bCs/>
        </w:rPr>
        <w:t xml:space="preserve">1. </w:t>
      </w:r>
      <w:r w:rsidR="00832EED" w:rsidRPr="00D631B8">
        <w:rPr>
          <w:b/>
          <w:bCs/>
        </w:rPr>
        <w:t>Introduction</w:t>
      </w:r>
      <w:r w:rsidR="00C632CE">
        <w:rPr>
          <w:b/>
          <w:bCs/>
        </w:rPr>
        <w:t xml:space="preserve"> </w:t>
      </w:r>
      <w:r w:rsidR="00185169">
        <w:rPr>
          <w:b/>
          <w:bCs/>
          <w:color w:val="FF0000"/>
          <w:lang w:val="en-US"/>
        </w:rPr>
        <w:t>(Font:</w:t>
      </w:r>
      <w:r w:rsidR="00DC3B1A" w:rsidRPr="00DC3B1A">
        <w:rPr>
          <w:b/>
          <w:bCs/>
          <w:color w:val="FF0000"/>
          <w:lang w:val="en-US"/>
        </w:rPr>
        <w:t xml:space="preserve"> 10 Times, Bold)</w:t>
      </w:r>
    </w:p>
    <w:p w14:paraId="5FF51D22" w14:textId="77777777" w:rsidR="00C632CE" w:rsidRPr="00C632CE" w:rsidRDefault="00832EED" w:rsidP="001A2BD7">
      <w:pPr>
        <w:ind w:firstLine="270"/>
        <w:jc w:val="both"/>
        <w:rPr>
          <w:noProof/>
        </w:rPr>
      </w:pPr>
      <w:r w:rsidRPr="00D631B8">
        <w:rPr>
          <w:noProof/>
        </w:rPr>
        <w:t xml:space="preserve">     </w:t>
      </w:r>
      <w:r w:rsidR="00C632CE" w:rsidRPr="00C632CE">
        <w:rPr>
          <w:noProof/>
        </w:rPr>
        <w:t xml:space="preserve">The efficiency of a solar photovoltaic (PV) cell can be considered as the ratio of electricity generated to solar irradiation. In this definition only the electricity generated by a solar PV cell is considered and other properties of PV modules, which might affect efficiency, such as ambient </w:t>
      </w:r>
      <w:r w:rsidR="00C632CE" w:rsidRPr="00C632CE">
        <w:rPr>
          <w:noProof/>
        </w:rPr>
        <w:t xml:space="preserve">temperature and cell temperature are not directly considered [1]. Building Integrated PV (BIPV) systems play an important role in generating electricity. BIPV’s are defined as PV modules which can be integrated to building envelope by replacing conventional building materials [2]. The performance of such systems can also be evaluated in terms of exergy efficiency [3]. Exergy (sometimes </w:t>
      </w:r>
      <w:r w:rsidR="00C632CE" w:rsidRPr="00C632CE">
        <w:rPr>
          <w:noProof/>
        </w:rPr>
        <w:lastRenderedPageBreak/>
        <w:t>called availability) is defined as the maximum theoretical useful work obtainable from a system as it returns to equilibrium with the environment [4].</w:t>
      </w:r>
    </w:p>
    <w:p w14:paraId="596B85D4" w14:textId="77777777" w:rsidR="00C632CE" w:rsidRPr="00C632CE" w:rsidRDefault="00C632CE" w:rsidP="001A2BD7">
      <w:pPr>
        <w:ind w:firstLine="270"/>
        <w:jc w:val="both"/>
        <w:rPr>
          <w:noProof/>
        </w:rPr>
      </w:pPr>
      <w:r w:rsidRPr="00C632CE">
        <w:rPr>
          <w:noProof/>
        </w:rPr>
        <w:t xml:space="preserve">Several studies and researches was done to cover the aim of performance evaluation for PV and BIPV systems. Joshi and Tiwari [3] have reviewed energy and exergy efficiencies of a hybrid photovoltaic–thermal air collectors. Dubey et al. [5] have provided analytical expression for electrical efficiency of photovoltaic thermal hybrid air collector in their research. Agrawal and Tiwari [6] have investigated life cycle cost assessment of building integrated photovoltaic thermal systems. In their research, they also analyised system performance using energy and exergy analysis. Mishra and Tiwari [7] have carried out energy and exergy analysis of hybrid photovoltaic thermal water collector for constant collection temperature mode. Hepbasli et al. [8] have done an exergoeconimic assessment of a building integrated photovoltaic system. Shakouri et al. [9] have investigated an energy and exergy optimization for water cooled thermal photovoltaic system using genetics algorithm. </w:t>
      </w:r>
    </w:p>
    <w:p w14:paraId="0CFA061D" w14:textId="77777777" w:rsidR="009856B7" w:rsidRPr="002145DE" w:rsidRDefault="00C632CE" w:rsidP="001A2BD7">
      <w:pPr>
        <w:ind w:firstLine="270"/>
        <w:jc w:val="both"/>
        <w:rPr>
          <w:noProof/>
          <w:sz w:val="18"/>
          <w:szCs w:val="18"/>
        </w:rPr>
      </w:pPr>
      <w:r w:rsidRPr="00C632CE">
        <w:rPr>
          <w:noProof/>
        </w:rPr>
        <w:t>This research goes one step forward in compare to the previous studies. In this study, authors have investigated performance evaluation of a simulated BIPV system using data anlytics and considering energy and exergy quasi-dynamic analysis. Results of this study would be useful for investigation of system dynamics in simulation or operation of the system.</w:t>
      </w:r>
    </w:p>
    <w:p w14:paraId="6EC92FD1" w14:textId="77777777" w:rsidR="00B5228C" w:rsidRPr="001E0E0F" w:rsidRDefault="00B5228C" w:rsidP="001A2BD7">
      <w:pPr>
        <w:pStyle w:val="Els-1storder-head"/>
        <w:numPr>
          <w:ilvl w:val="0"/>
          <w:numId w:val="0"/>
        </w:numPr>
        <w:spacing w:line="240" w:lineRule="auto"/>
      </w:pPr>
      <w:r w:rsidRPr="001E0E0F">
        <w:t>2. Materials and Methods</w:t>
      </w:r>
      <w:r>
        <w:t xml:space="preserve"> </w:t>
      </w:r>
      <w:r w:rsidRPr="002C7651">
        <w:rPr>
          <w:color w:val="FF0000"/>
        </w:rPr>
        <w:t>(Font: 10 Times, Bold)</w:t>
      </w:r>
    </w:p>
    <w:p w14:paraId="373C685A" w14:textId="77777777" w:rsidR="00B5228C" w:rsidRPr="00B5228C" w:rsidRDefault="00B5228C" w:rsidP="001A2BD7">
      <w:pPr>
        <w:pStyle w:val="NormalWeb"/>
        <w:spacing w:before="0" w:beforeAutospacing="0" w:after="0" w:afterAutospacing="0"/>
        <w:ind w:firstLine="270"/>
        <w:jc w:val="both"/>
        <w:rPr>
          <w:sz w:val="20"/>
          <w:szCs w:val="20"/>
        </w:rPr>
      </w:pPr>
      <w:r w:rsidRPr="00B5228C">
        <w:rPr>
          <w:sz w:val="20"/>
          <w:szCs w:val="20"/>
        </w:rPr>
        <w:t>Figure 1 shows the three-dimensional view of the studied BIPV system. The geometry of sections A, C and E provide an application of both glass and PV modules as outer façade. Glass could be used in parallel to glass windows of the existing façade and PV modules could be applied in parallel to connecting small walls between levels. Due to the geometry of sections B and D for the existing façade which is a wall, the proposed outer façade being shaped by integrated PV modules wall. Total available area for PV modules is 60 (m</w:t>
      </w:r>
      <w:r w:rsidRPr="00B5228C">
        <w:rPr>
          <w:sz w:val="20"/>
          <w:szCs w:val="20"/>
          <w:vertAlign w:val="superscript"/>
        </w:rPr>
        <w:t>2</w:t>
      </w:r>
      <w:r w:rsidRPr="00B5228C">
        <w:rPr>
          <w:sz w:val="20"/>
          <w:szCs w:val="20"/>
        </w:rPr>
        <w:t xml:space="preserve">) and the maximum power output of the designed system is 10.62 (kW). Type of the selected PV modules is mono-crystalline silicon with reference efficiency equal to 14.96 %. Short circuit current and open circuit voltage of the PV modules are 4.8 (Amp) and 21.7 (V), respectively. In order to investigate the behavior of BIPV system to the climate parameters, hourly data for one year starting by 2017-03-01 and ending to 2018-02-28 have been gathered. Irradiance </w:t>
      </w:r>
      <w:r w:rsidRPr="00B5228C">
        <w:rPr>
          <w:sz w:val="20"/>
          <w:szCs w:val="20"/>
        </w:rPr>
        <w:t>data have been gathered through Solar Radiation Data (SoDa) [10], European Commission – Photovoltaic Geographical Information System [11] and The World Bank – Global Solar Atlas [12].  Gathered data have been processed and it was understood that the BIPV system is available for generating electricity in 2517 hours of the studied year due to the availability of vertical solar irradiance. The most important climate parameters which have been reviewed are including ambient temperature, vertical solar irradiance and wind velocity. In order to evaluate the effect of different climate parameters on the performance of system, practical generated energy and three PV system efficiencies can be considered including power conversion efficiency, energy efficiency and exergy efficiency.</w:t>
      </w:r>
    </w:p>
    <w:p w14:paraId="237C0F40" w14:textId="77777777" w:rsidR="00B5228C" w:rsidRPr="00B5228C" w:rsidRDefault="00B5228C" w:rsidP="001A2BD7">
      <w:pPr>
        <w:pStyle w:val="NormalWeb"/>
        <w:spacing w:before="0" w:beforeAutospacing="0" w:after="0" w:afterAutospacing="0"/>
        <w:ind w:firstLine="270"/>
        <w:jc w:val="both"/>
        <w:rPr>
          <w:sz w:val="20"/>
          <w:szCs w:val="20"/>
        </w:rPr>
      </w:pPr>
      <w:r w:rsidRPr="00B5228C">
        <w:rPr>
          <w:sz w:val="20"/>
          <w:szCs w:val="20"/>
        </w:rPr>
        <w:t>For solar PV cells, efficiency measures the ability to convert radiative energy to electrical energy. The electrical power output is the product of the output voltage and the current out of the PV device, taken from the current–voltage curve (I–V curve). This conversion efficiency is not a constant, even under constant solar irradiation [1].</w:t>
      </w:r>
    </w:p>
    <w:p w14:paraId="6961D9D2" w14:textId="77777777" w:rsidR="00B5228C" w:rsidRPr="00B5228C" w:rsidRDefault="00B5228C" w:rsidP="001A2BD7">
      <w:pPr>
        <w:pStyle w:val="NormalWeb"/>
        <w:spacing w:before="0" w:beforeAutospacing="0" w:after="0" w:afterAutospacing="0"/>
        <w:ind w:firstLine="270"/>
        <w:jc w:val="both"/>
        <w:rPr>
          <w:sz w:val="20"/>
          <w:szCs w:val="20"/>
        </w:rPr>
      </w:pPr>
    </w:p>
    <w:tbl>
      <w:tblPr>
        <w:tblW w:w="4483" w:type="dxa"/>
        <w:tblLook w:val="04A0" w:firstRow="1" w:lastRow="0" w:firstColumn="1" w:lastColumn="0" w:noHBand="0" w:noVBand="1"/>
      </w:tblPr>
      <w:tblGrid>
        <w:gridCol w:w="4483"/>
      </w:tblGrid>
      <w:tr w:rsidR="00B5228C" w:rsidRPr="00B5228C" w14:paraId="758FF2E9" w14:textId="77777777" w:rsidTr="007F54A9">
        <w:trPr>
          <w:trHeight w:val="2184"/>
        </w:trPr>
        <w:tc>
          <w:tcPr>
            <w:tcW w:w="4483" w:type="dxa"/>
          </w:tcPr>
          <w:p w14:paraId="69EE49BE" w14:textId="5CA82EB8" w:rsidR="00B5228C" w:rsidRPr="00B5228C" w:rsidRDefault="00063015" w:rsidP="001A2BD7">
            <w:pPr>
              <w:autoSpaceDE w:val="0"/>
              <w:autoSpaceDN w:val="0"/>
              <w:adjustRightInd w:val="0"/>
              <w:jc w:val="both"/>
              <w:rPr>
                <w:noProof/>
              </w:rPr>
            </w:pPr>
            <w:r>
              <w:rPr>
                <w:noProof/>
              </w:rPr>
              <w:drawing>
                <wp:inline distT="0" distB="0" distL="0" distR="0" wp14:anchorId="766CA8D6" wp14:editId="672DA1E1">
                  <wp:extent cx="2276475" cy="275272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76475" cy="2752725"/>
                          </a:xfrm>
                          <a:prstGeom prst="rect">
                            <a:avLst/>
                          </a:prstGeom>
                          <a:noFill/>
                          <a:ln>
                            <a:noFill/>
                          </a:ln>
                        </pic:spPr>
                      </pic:pic>
                    </a:graphicData>
                  </a:graphic>
                </wp:inline>
              </w:drawing>
            </w:r>
          </w:p>
        </w:tc>
      </w:tr>
      <w:tr w:rsidR="00B5228C" w:rsidRPr="00B5228C" w14:paraId="36518500" w14:textId="77777777" w:rsidTr="007F54A9">
        <w:trPr>
          <w:trHeight w:val="291"/>
        </w:trPr>
        <w:tc>
          <w:tcPr>
            <w:tcW w:w="4483" w:type="dxa"/>
          </w:tcPr>
          <w:p w14:paraId="2E66BC46" w14:textId="77777777" w:rsidR="00215984" w:rsidRPr="00EC654D" w:rsidRDefault="00B5228C" w:rsidP="00EC654D">
            <w:pPr>
              <w:jc w:val="center"/>
              <w:rPr>
                <w:color w:val="FF0000"/>
              </w:rPr>
            </w:pPr>
            <w:r w:rsidRPr="00B5228C">
              <w:rPr>
                <w:noProof/>
              </w:rPr>
              <w:t>Figure 1. Three dimensional view of the BIPV system</w:t>
            </w:r>
            <w:r w:rsidR="0022658F">
              <w:rPr>
                <w:noProof/>
              </w:rPr>
              <w:t xml:space="preserve"> </w:t>
            </w:r>
            <w:r w:rsidR="0022658F">
              <w:rPr>
                <w:color w:val="FF0000"/>
              </w:rPr>
              <w:t>(Font: 10 Times</w:t>
            </w:r>
            <w:r w:rsidR="0022658F" w:rsidRPr="002C7651">
              <w:rPr>
                <w:color w:val="FF0000"/>
              </w:rPr>
              <w:t>)</w:t>
            </w:r>
          </w:p>
        </w:tc>
      </w:tr>
    </w:tbl>
    <w:p w14:paraId="706813FC" w14:textId="77777777" w:rsidR="00B5228C" w:rsidRDefault="00B5228C" w:rsidP="001A2BD7">
      <w:pPr>
        <w:pStyle w:val="NormalWeb"/>
        <w:spacing w:before="0" w:beforeAutospacing="0" w:after="0" w:afterAutospacing="0"/>
        <w:ind w:firstLine="270"/>
        <w:jc w:val="both"/>
        <w:rPr>
          <w:sz w:val="20"/>
          <w:szCs w:val="20"/>
        </w:rPr>
      </w:pPr>
      <w:r w:rsidRPr="00B5228C">
        <w:rPr>
          <w:sz w:val="20"/>
          <w:szCs w:val="20"/>
        </w:rPr>
        <w:t>However, there is a maximum power output point, where the voltage value is V</w:t>
      </w:r>
      <w:r w:rsidRPr="00B5228C">
        <w:rPr>
          <w:sz w:val="20"/>
          <w:szCs w:val="20"/>
          <w:vertAlign w:val="subscript"/>
        </w:rPr>
        <w:t>m</w:t>
      </w:r>
      <w:r w:rsidRPr="00B5228C">
        <w:rPr>
          <w:sz w:val="20"/>
          <w:szCs w:val="20"/>
        </w:rPr>
        <w:t>, which is slightly less than the open-circuit voltage V</w:t>
      </w:r>
      <w:r w:rsidRPr="00B5228C">
        <w:rPr>
          <w:sz w:val="20"/>
          <w:szCs w:val="20"/>
          <w:vertAlign w:val="subscript"/>
        </w:rPr>
        <w:t>oc</w:t>
      </w:r>
      <w:r w:rsidRPr="00B5228C">
        <w:rPr>
          <w:sz w:val="20"/>
          <w:szCs w:val="20"/>
        </w:rPr>
        <w:t>, and the current value is I</w:t>
      </w:r>
      <w:r w:rsidRPr="00B5228C">
        <w:rPr>
          <w:sz w:val="20"/>
          <w:szCs w:val="20"/>
          <w:vertAlign w:val="subscript"/>
        </w:rPr>
        <w:t>m</w:t>
      </w:r>
      <w:r w:rsidRPr="00B5228C">
        <w:rPr>
          <w:sz w:val="20"/>
          <w:szCs w:val="20"/>
        </w:rPr>
        <w:t>, which is slightly less than the short-circuit current I</w:t>
      </w:r>
      <w:r w:rsidRPr="00B5228C">
        <w:rPr>
          <w:sz w:val="20"/>
          <w:szCs w:val="20"/>
          <w:vertAlign w:val="subscript"/>
        </w:rPr>
        <w:t>sc</w:t>
      </w:r>
      <w:r w:rsidRPr="00B5228C">
        <w:rPr>
          <w:sz w:val="20"/>
          <w:szCs w:val="20"/>
        </w:rPr>
        <w:t>. E</w:t>
      </w:r>
      <w:r w:rsidRPr="00B5228C">
        <w:rPr>
          <w:sz w:val="20"/>
          <w:szCs w:val="20"/>
          <w:vertAlign w:val="subscript"/>
        </w:rPr>
        <w:t>GH</w:t>
      </w:r>
      <w:r w:rsidRPr="00B5228C">
        <w:rPr>
          <w:sz w:val="20"/>
          <w:szCs w:val="20"/>
        </w:rPr>
        <w:t xml:space="preserve"> represents the highest energy level of the electron attainable at maximum solar irradiation conditions (E</w:t>
      </w:r>
      <w:r w:rsidRPr="00B5228C">
        <w:rPr>
          <w:sz w:val="20"/>
          <w:szCs w:val="20"/>
          <w:vertAlign w:val="subscript"/>
        </w:rPr>
        <w:t>GH</w:t>
      </w:r>
      <w:r w:rsidRPr="00B5228C">
        <w:rPr>
          <w:sz w:val="20"/>
          <w:szCs w:val="20"/>
        </w:rPr>
        <w:t>= I</w:t>
      </w:r>
      <w:r w:rsidRPr="00B5228C">
        <w:rPr>
          <w:sz w:val="20"/>
          <w:szCs w:val="20"/>
          <w:vertAlign w:val="subscript"/>
        </w:rPr>
        <w:t>sc</w:t>
      </w:r>
      <w:r w:rsidRPr="00B5228C">
        <w:rPr>
          <w:sz w:val="20"/>
          <w:szCs w:val="20"/>
        </w:rPr>
        <w:t>V</w:t>
      </w:r>
      <w:r w:rsidRPr="00B5228C">
        <w:rPr>
          <w:sz w:val="20"/>
          <w:szCs w:val="20"/>
          <w:vertAlign w:val="subscript"/>
        </w:rPr>
        <w:t>oc</w:t>
      </w:r>
      <w:r w:rsidRPr="00B5228C">
        <w:rPr>
          <w:sz w:val="20"/>
          <w:szCs w:val="20"/>
        </w:rPr>
        <w:t xml:space="preserve">). It is recognized that there should be an active relational </w:t>
      </w:r>
      <w:r w:rsidRPr="00B5228C">
        <w:rPr>
          <w:sz w:val="20"/>
          <w:szCs w:val="20"/>
        </w:rPr>
        <w:lastRenderedPageBreak/>
        <w:t>curve from I</w:t>
      </w:r>
      <w:r w:rsidRPr="00B5228C">
        <w:rPr>
          <w:sz w:val="20"/>
          <w:szCs w:val="20"/>
          <w:vertAlign w:val="subscript"/>
        </w:rPr>
        <w:t>sc</w:t>
      </w:r>
      <w:r w:rsidRPr="00B5228C">
        <w:rPr>
          <w:sz w:val="20"/>
          <w:szCs w:val="20"/>
        </w:rPr>
        <w:t xml:space="preserve"> to V</w:t>
      </w:r>
      <w:r w:rsidRPr="00B5228C">
        <w:rPr>
          <w:sz w:val="20"/>
          <w:szCs w:val="20"/>
          <w:vertAlign w:val="subscript"/>
        </w:rPr>
        <w:t>oc</w:t>
      </w:r>
      <w:r w:rsidRPr="00B5228C">
        <w:rPr>
          <w:sz w:val="20"/>
          <w:szCs w:val="20"/>
        </w:rPr>
        <w:t>. E</w:t>
      </w:r>
      <w:r w:rsidRPr="00B5228C">
        <w:rPr>
          <w:sz w:val="20"/>
          <w:szCs w:val="20"/>
          <w:vertAlign w:val="subscript"/>
        </w:rPr>
        <w:t>L</w:t>
      </w:r>
      <w:r w:rsidRPr="00B5228C">
        <w:rPr>
          <w:sz w:val="20"/>
          <w:szCs w:val="20"/>
        </w:rPr>
        <w:t xml:space="preserve"> represents the low-energy content of the electron, which is the more practical energy (E</w:t>
      </w:r>
      <w:r w:rsidRPr="00B5228C">
        <w:rPr>
          <w:sz w:val="20"/>
          <w:szCs w:val="20"/>
          <w:vertAlign w:val="subscript"/>
        </w:rPr>
        <w:t>L</w:t>
      </w:r>
      <w:r w:rsidRPr="00B5228C">
        <w:rPr>
          <w:sz w:val="20"/>
          <w:szCs w:val="20"/>
        </w:rPr>
        <w:t>=I</w:t>
      </w:r>
      <w:r w:rsidRPr="00B5228C">
        <w:rPr>
          <w:sz w:val="20"/>
          <w:szCs w:val="20"/>
          <w:vertAlign w:val="subscript"/>
        </w:rPr>
        <w:t>m</w:t>
      </w:r>
      <w:r w:rsidRPr="00B5228C">
        <w:rPr>
          <w:sz w:val="20"/>
          <w:szCs w:val="20"/>
        </w:rPr>
        <w:t>V</w:t>
      </w:r>
      <w:r w:rsidRPr="00B5228C">
        <w:rPr>
          <w:sz w:val="20"/>
          <w:szCs w:val="20"/>
          <w:vertAlign w:val="subscript"/>
        </w:rPr>
        <w:t>m</w:t>
      </w:r>
      <w:r w:rsidRPr="00B5228C">
        <w:rPr>
          <w:sz w:val="20"/>
          <w:szCs w:val="20"/>
        </w:rPr>
        <w:t>). The maximum power point is restricted by a ‘fill factor’ FF, which is the maximum power conversion efficiency of the PV device and is expressible as [1]:</w:t>
      </w:r>
    </w:p>
    <w:p w14:paraId="63D39338" w14:textId="77777777" w:rsidR="00770827" w:rsidRPr="00B5228C" w:rsidRDefault="00770827" w:rsidP="001A2BD7">
      <w:pPr>
        <w:pStyle w:val="NormalWeb"/>
        <w:spacing w:before="0" w:beforeAutospacing="0" w:after="0" w:afterAutospacing="0"/>
        <w:ind w:firstLine="270"/>
        <w:jc w:val="both"/>
        <w:rPr>
          <w:sz w:val="20"/>
          <w:szCs w:val="20"/>
        </w:rPr>
      </w:pPr>
    </w:p>
    <w:tbl>
      <w:tblPr>
        <w:tblW w:w="4466" w:type="dxa"/>
        <w:tblLook w:val="04A0" w:firstRow="1" w:lastRow="0" w:firstColumn="1" w:lastColumn="0" w:noHBand="0" w:noVBand="1"/>
      </w:tblPr>
      <w:tblGrid>
        <w:gridCol w:w="3702"/>
        <w:gridCol w:w="764"/>
      </w:tblGrid>
      <w:tr w:rsidR="00B5228C" w:rsidRPr="00B5228C" w14:paraId="45A19B92" w14:textId="77777777" w:rsidTr="007F54A9">
        <w:tc>
          <w:tcPr>
            <w:tcW w:w="3702" w:type="dxa"/>
            <w:shd w:val="clear" w:color="auto" w:fill="auto"/>
          </w:tcPr>
          <w:p w14:paraId="46C3C21B" w14:textId="77777777" w:rsidR="00B5228C" w:rsidRPr="00B5228C" w:rsidRDefault="00B5228C" w:rsidP="001A2BD7">
            <w:pPr>
              <w:pStyle w:val="Els-body-text"/>
              <w:spacing w:line="240" w:lineRule="auto"/>
              <w:ind w:right="-28" w:firstLine="0"/>
              <w:contextualSpacing/>
              <w:rPr>
                <w:noProof/>
              </w:rPr>
            </w:pPr>
            <w:r w:rsidRPr="00B5228C">
              <w:rPr>
                <w:position w:val="-28"/>
              </w:rPr>
              <w:object w:dxaOrig="1120" w:dyaOrig="639" w14:anchorId="419611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8.75pt;height:27.75pt" o:ole="">
                  <v:imagedata r:id="rId13" o:title=""/>
                </v:shape>
                <o:OLEObject Type="Embed" ProgID="Equation.DSMT4" ShapeID="_x0000_i1027" DrawAspect="Content" ObjectID="_1754977611" r:id="rId14"/>
              </w:object>
            </w:r>
          </w:p>
        </w:tc>
        <w:tc>
          <w:tcPr>
            <w:tcW w:w="764" w:type="dxa"/>
            <w:shd w:val="clear" w:color="auto" w:fill="auto"/>
            <w:vAlign w:val="center"/>
          </w:tcPr>
          <w:p w14:paraId="5EFA5BD3" w14:textId="77777777" w:rsidR="00B5228C" w:rsidRPr="00B5228C" w:rsidRDefault="00B5228C" w:rsidP="001A2BD7">
            <w:pPr>
              <w:pStyle w:val="Els-body-text"/>
              <w:spacing w:line="240" w:lineRule="auto"/>
              <w:ind w:right="-28"/>
              <w:contextualSpacing/>
              <w:rPr>
                <w:noProof/>
              </w:rPr>
            </w:pPr>
            <w:r w:rsidRPr="00B5228C">
              <w:rPr>
                <w:noProof/>
              </w:rPr>
              <w:t>(1)</w:t>
            </w:r>
          </w:p>
        </w:tc>
      </w:tr>
    </w:tbl>
    <w:p w14:paraId="63DA1BC9" w14:textId="77777777" w:rsidR="00B5228C" w:rsidRDefault="00B5228C" w:rsidP="001A2BD7">
      <w:pPr>
        <w:pStyle w:val="NormalWeb"/>
        <w:spacing w:before="0" w:beforeAutospacing="0" w:after="0" w:afterAutospacing="0"/>
        <w:jc w:val="both"/>
        <w:rPr>
          <w:sz w:val="20"/>
          <w:szCs w:val="20"/>
        </w:rPr>
      </w:pPr>
      <w:r w:rsidRPr="00B5228C">
        <w:rPr>
          <w:sz w:val="20"/>
          <w:szCs w:val="20"/>
        </w:rPr>
        <w:t>The enthalpy of a PV cell with respect to the reference environment, ΔH, can be expressed as [1]:</w:t>
      </w:r>
    </w:p>
    <w:p w14:paraId="4168CF80" w14:textId="77777777" w:rsidR="00770827" w:rsidRPr="00B5228C" w:rsidRDefault="00770827" w:rsidP="001A2BD7">
      <w:pPr>
        <w:pStyle w:val="NormalWeb"/>
        <w:spacing w:before="0" w:beforeAutospacing="0" w:after="0" w:afterAutospacing="0"/>
        <w:jc w:val="both"/>
        <w:rPr>
          <w:sz w:val="20"/>
          <w:szCs w:val="20"/>
        </w:rPr>
      </w:pPr>
    </w:p>
    <w:tbl>
      <w:tblPr>
        <w:tblW w:w="4466" w:type="dxa"/>
        <w:tblLook w:val="04A0" w:firstRow="1" w:lastRow="0" w:firstColumn="1" w:lastColumn="0" w:noHBand="0" w:noVBand="1"/>
      </w:tblPr>
      <w:tblGrid>
        <w:gridCol w:w="3702"/>
        <w:gridCol w:w="764"/>
      </w:tblGrid>
      <w:tr w:rsidR="00B5228C" w:rsidRPr="00B5228C" w14:paraId="5418F7A7" w14:textId="77777777" w:rsidTr="007F54A9">
        <w:tc>
          <w:tcPr>
            <w:tcW w:w="3702" w:type="dxa"/>
            <w:shd w:val="clear" w:color="auto" w:fill="auto"/>
          </w:tcPr>
          <w:p w14:paraId="6CED4766" w14:textId="77777777" w:rsidR="00B5228C" w:rsidRPr="00B5228C" w:rsidRDefault="00B5228C" w:rsidP="001A2BD7">
            <w:pPr>
              <w:pStyle w:val="Els-body-text"/>
              <w:spacing w:line="240" w:lineRule="auto"/>
              <w:ind w:right="-28" w:firstLine="0"/>
              <w:contextualSpacing/>
              <w:rPr>
                <w:noProof/>
              </w:rPr>
            </w:pPr>
            <w:r w:rsidRPr="00B5228C">
              <w:rPr>
                <w:position w:val="-14"/>
              </w:rPr>
              <w:object w:dxaOrig="1939" w:dyaOrig="360" w14:anchorId="353A986D">
                <v:shape id="_x0000_i1028" type="#_x0000_t75" style="width:84.75pt;height:15.75pt" o:ole="">
                  <v:imagedata r:id="rId15" o:title=""/>
                </v:shape>
                <o:OLEObject Type="Embed" ProgID="Equation.DSMT4" ShapeID="_x0000_i1028" DrawAspect="Content" ObjectID="_1754977612" r:id="rId16"/>
              </w:object>
            </w:r>
          </w:p>
        </w:tc>
        <w:tc>
          <w:tcPr>
            <w:tcW w:w="764" w:type="dxa"/>
            <w:shd w:val="clear" w:color="auto" w:fill="auto"/>
            <w:vAlign w:val="center"/>
          </w:tcPr>
          <w:p w14:paraId="65D91574" w14:textId="77777777" w:rsidR="00B5228C" w:rsidRPr="00B5228C" w:rsidRDefault="00B5228C" w:rsidP="001A2BD7">
            <w:pPr>
              <w:pStyle w:val="Els-body-text"/>
              <w:spacing w:line="240" w:lineRule="auto"/>
              <w:ind w:right="-28"/>
              <w:contextualSpacing/>
              <w:rPr>
                <w:noProof/>
              </w:rPr>
            </w:pPr>
            <w:r w:rsidRPr="00B5228C">
              <w:rPr>
                <w:noProof/>
              </w:rPr>
              <w:t>(2)</w:t>
            </w:r>
          </w:p>
        </w:tc>
      </w:tr>
    </w:tbl>
    <w:p w14:paraId="5CE1ACD0" w14:textId="77777777" w:rsidR="009856B7" w:rsidRPr="00B5228C" w:rsidRDefault="00B5228C" w:rsidP="001A2BD7">
      <w:pPr>
        <w:pStyle w:val="Els-body-text"/>
        <w:spacing w:line="240" w:lineRule="auto"/>
        <w:ind w:right="-28" w:firstLine="0"/>
        <w:contextualSpacing/>
        <w:rPr>
          <w:noProof/>
          <w:sz w:val="22"/>
          <w:szCs w:val="22"/>
        </w:rPr>
      </w:pPr>
      <w:r w:rsidRPr="00B5228C">
        <w:t>where C</w:t>
      </w:r>
      <w:r w:rsidRPr="00B5228C">
        <w:rPr>
          <w:vertAlign w:val="subscript"/>
        </w:rPr>
        <w:t>p</w:t>
      </w:r>
      <w:r w:rsidRPr="00B5228C">
        <w:t xml:space="preserve"> denotes the heat capacity, T</w:t>
      </w:r>
      <w:r w:rsidRPr="00B5228C">
        <w:rPr>
          <w:vertAlign w:val="subscript"/>
        </w:rPr>
        <w:t>amb</w:t>
      </w:r>
      <w:r w:rsidRPr="00B5228C">
        <w:t xml:space="preserve"> the ambient temperature and T</w:t>
      </w:r>
      <w:r w:rsidRPr="00B5228C">
        <w:rPr>
          <w:vertAlign w:val="subscript"/>
        </w:rPr>
        <w:t>cell</w:t>
      </w:r>
      <w:r w:rsidRPr="00B5228C">
        <w:t xml:space="preserve"> the cell temperature.</w:t>
      </w:r>
    </w:p>
    <w:p w14:paraId="58AF9E06" w14:textId="77777777" w:rsidR="00EA1AE3" w:rsidRPr="00412363" w:rsidRDefault="001147A4" w:rsidP="001A2BD7">
      <w:pPr>
        <w:pStyle w:val="Els-1storder-head"/>
        <w:numPr>
          <w:ilvl w:val="0"/>
          <w:numId w:val="0"/>
        </w:numPr>
        <w:spacing w:line="240" w:lineRule="auto"/>
      </w:pPr>
      <w:r>
        <w:t>3. Results and</w:t>
      </w:r>
      <w:r w:rsidR="00EA1AE3" w:rsidRPr="00412363">
        <w:t xml:space="preserve"> Discussion</w:t>
      </w:r>
      <w:r w:rsidR="002054EF">
        <w:t xml:space="preserve"> </w:t>
      </w:r>
      <w:r w:rsidR="002054EF" w:rsidRPr="002C7651">
        <w:rPr>
          <w:color w:val="FF0000"/>
        </w:rPr>
        <w:t>(Font: 10 Times, Bold)</w:t>
      </w:r>
    </w:p>
    <w:p w14:paraId="644E2CAF" w14:textId="77777777" w:rsidR="0026642A" w:rsidRPr="0026642A" w:rsidRDefault="00EA1AE3" w:rsidP="001A2BD7">
      <w:pPr>
        <w:pStyle w:val="NormalWeb"/>
        <w:spacing w:before="0" w:beforeAutospacing="0" w:after="0" w:afterAutospacing="0"/>
        <w:jc w:val="both"/>
        <w:rPr>
          <w:sz w:val="20"/>
          <w:szCs w:val="20"/>
        </w:rPr>
      </w:pPr>
      <w:r w:rsidRPr="00D631B8">
        <w:t xml:space="preserve"> </w:t>
      </w:r>
      <w:r w:rsidR="0091368D" w:rsidRPr="00D631B8">
        <w:t xml:space="preserve">    </w:t>
      </w:r>
      <w:r w:rsidR="0026642A" w:rsidRPr="0026642A">
        <w:rPr>
          <w:sz w:val="20"/>
          <w:szCs w:val="20"/>
        </w:rPr>
        <w:t>Table 1 shows the results of regression models based on data analytics. According to the results of data analytics and based on the statistical analysis test results including R-square and t-statistical, both vertical solar irradiance and cell temperature have significant variation on the extracted mathematical correlations for key performance indicators pf BIPV system.</w:t>
      </w:r>
    </w:p>
    <w:p w14:paraId="261533FB" w14:textId="77777777" w:rsidR="0026642A" w:rsidRPr="0026642A" w:rsidRDefault="0026642A" w:rsidP="001A2BD7">
      <w:pPr>
        <w:pStyle w:val="NormalWeb"/>
        <w:spacing w:before="0" w:beforeAutospacing="0" w:after="0" w:afterAutospacing="0"/>
        <w:jc w:val="both"/>
        <w:rPr>
          <w:sz w:val="20"/>
          <w:szCs w:val="20"/>
        </w:rPr>
      </w:pPr>
    </w:p>
    <w:p w14:paraId="1677E812" w14:textId="77777777" w:rsidR="0026642A" w:rsidRPr="0026642A" w:rsidRDefault="0026642A" w:rsidP="001A2BD7">
      <w:pPr>
        <w:pStyle w:val="Els-body-text"/>
        <w:spacing w:line="240" w:lineRule="auto"/>
        <w:ind w:right="-28"/>
        <w:contextualSpacing/>
        <w:jc w:val="center"/>
        <w:rPr>
          <w:noProof/>
        </w:rPr>
      </w:pPr>
      <w:r w:rsidRPr="0026642A">
        <w:rPr>
          <w:noProof/>
        </w:rPr>
        <w:t>Table 1. Results of the statistical analysis based on data analytics and regression models</w:t>
      </w:r>
      <w:r w:rsidR="0022658F">
        <w:rPr>
          <w:noProof/>
        </w:rPr>
        <w:t xml:space="preserve"> </w:t>
      </w:r>
      <w:r w:rsidR="0022658F">
        <w:rPr>
          <w:color w:val="FF0000"/>
        </w:rPr>
        <w:t>(Font: 10 Times</w:t>
      </w:r>
      <w:r w:rsidR="0022658F" w:rsidRPr="002C7651">
        <w:rPr>
          <w:color w:val="FF0000"/>
        </w:rPr>
        <w:t>)</w:t>
      </w:r>
    </w:p>
    <w:tbl>
      <w:tblPr>
        <w:tblW w:w="0" w:type="auto"/>
        <w:tblLook w:val="01E0" w:firstRow="1" w:lastRow="1" w:firstColumn="1" w:lastColumn="1" w:noHBand="0" w:noVBand="0"/>
      </w:tblPr>
      <w:tblGrid>
        <w:gridCol w:w="2088"/>
        <w:gridCol w:w="877"/>
        <w:gridCol w:w="666"/>
        <w:gridCol w:w="619"/>
      </w:tblGrid>
      <w:tr w:rsidR="0026642A" w:rsidRPr="0026642A" w14:paraId="4C8D035F" w14:textId="77777777" w:rsidTr="00A20533">
        <w:tc>
          <w:tcPr>
            <w:tcW w:w="2268" w:type="dxa"/>
            <w:tcBorders>
              <w:top w:val="single" w:sz="4" w:space="0" w:color="auto"/>
              <w:bottom w:val="single" w:sz="4" w:space="0" w:color="auto"/>
            </w:tcBorders>
          </w:tcPr>
          <w:p w14:paraId="110EC3BF" w14:textId="77777777" w:rsidR="0026642A" w:rsidRPr="0026642A" w:rsidRDefault="0026642A" w:rsidP="001A2BD7">
            <w:pPr>
              <w:pStyle w:val="Els-body-text"/>
              <w:spacing w:line="240" w:lineRule="auto"/>
              <w:ind w:right="-28" w:firstLine="0"/>
              <w:contextualSpacing/>
              <w:rPr>
                <w:noProof/>
              </w:rPr>
            </w:pPr>
            <w:r w:rsidRPr="0026642A">
              <w:rPr>
                <w:noProof/>
              </w:rPr>
              <w:t>Key performance indicator</w:t>
            </w:r>
          </w:p>
        </w:tc>
        <w:tc>
          <w:tcPr>
            <w:tcW w:w="900" w:type="dxa"/>
            <w:tcBorders>
              <w:top w:val="single" w:sz="4" w:space="0" w:color="auto"/>
              <w:bottom w:val="single" w:sz="4" w:space="0" w:color="auto"/>
            </w:tcBorders>
          </w:tcPr>
          <w:p w14:paraId="7E783B9E" w14:textId="77777777" w:rsidR="0026642A" w:rsidRPr="0026642A" w:rsidRDefault="0026642A" w:rsidP="001A2BD7">
            <w:pPr>
              <w:pStyle w:val="Els-body-text"/>
              <w:spacing w:line="240" w:lineRule="auto"/>
              <w:ind w:right="-28" w:firstLine="0"/>
              <w:contextualSpacing/>
              <w:rPr>
                <w:noProof/>
              </w:rPr>
            </w:pPr>
            <w:r w:rsidRPr="0026642A">
              <w:rPr>
                <w:noProof/>
              </w:rPr>
              <w:t>R-square</w:t>
            </w:r>
          </w:p>
        </w:tc>
        <w:tc>
          <w:tcPr>
            <w:tcW w:w="638" w:type="dxa"/>
            <w:tcBorders>
              <w:top w:val="single" w:sz="4" w:space="0" w:color="auto"/>
              <w:bottom w:val="single" w:sz="4" w:space="0" w:color="auto"/>
            </w:tcBorders>
          </w:tcPr>
          <w:p w14:paraId="6594164E" w14:textId="77777777" w:rsidR="0026642A" w:rsidRPr="0026642A" w:rsidRDefault="0026642A" w:rsidP="001A2BD7">
            <w:pPr>
              <w:pStyle w:val="Els-body-text"/>
              <w:spacing w:line="240" w:lineRule="auto"/>
              <w:ind w:right="-28" w:firstLine="0"/>
              <w:contextualSpacing/>
              <w:rPr>
                <w:noProof/>
              </w:rPr>
            </w:pPr>
            <w:r w:rsidRPr="0026642A">
              <w:rPr>
                <w:noProof/>
              </w:rPr>
              <w:t>t-stat</w:t>
            </w:r>
          </w:p>
          <w:p w14:paraId="7D289C8D" w14:textId="77777777" w:rsidR="0026642A" w:rsidRPr="0026642A" w:rsidRDefault="0026642A" w:rsidP="001A2BD7">
            <w:pPr>
              <w:pStyle w:val="Els-body-text"/>
              <w:spacing w:line="240" w:lineRule="auto"/>
              <w:ind w:right="-28" w:firstLine="0"/>
              <w:contextualSpacing/>
              <w:rPr>
                <w:noProof/>
              </w:rPr>
            </w:pPr>
            <w:r w:rsidRPr="0026642A">
              <w:rPr>
                <w:noProof/>
              </w:rPr>
              <w:t>G</w:t>
            </w:r>
            <w:r w:rsidRPr="0026642A">
              <w:rPr>
                <w:noProof/>
                <w:vertAlign w:val="subscript"/>
              </w:rPr>
              <w:t>tV</w:t>
            </w:r>
          </w:p>
        </w:tc>
        <w:tc>
          <w:tcPr>
            <w:tcW w:w="630" w:type="dxa"/>
            <w:tcBorders>
              <w:top w:val="single" w:sz="4" w:space="0" w:color="auto"/>
              <w:bottom w:val="single" w:sz="4" w:space="0" w:color="auto"/>
            </w:tcBorders>
          </w:tcPr>
          <w:p w14:paraId="1A0AD4D8" w14:textId="77777777" w:rsidR="0026642A" w:rsidRPr="0026642A" w:rsidRDefault="0026642A" w:rsidP="001A2BD7">
            <w:pPr>
              <w:pStyle w:val="Els-body-text"/>
              <w:spacing w:line="240" w:lineRule="auto"/>
              <w:ind w:right="-28" w:firstLine="0"/>
              <w:contextualSpacing/>
              <w:rPr>
                <w:noProof/>
              </w:rPr>
            </w:pPr>
            <w:r w:rsidRPr="0026642A">
              <w:rPr>
                <w:noProof/>
              </w:rPr>
              <w:t>t-stat</w:t>
            </w:r>
          </w:p>
          <w:p w14:paraId="2C94339E" w14:textId="77777777" w:rsidR="0026642A" w:rsidRPr="0026642A" w:rsidRDefault="0026642A" w:rsidP="001A2BD7">
            <w:pPr>
              <w:pStyle w:val="Els-body-text"/>
              <w:spacing w:line="240" w:lineRule="auto"/>
              <w:ind w:right="-28" w:firstLine="0"/>
              <w:contextualSpacing/>
              <w:rPr>
                <w:noProof/>
              </w:rPr>
            </w:pPr>
            <w:r w:rsidRPr="0026642A">
              <w:rPr>
                <w:noProof/>
              </w:rPr>
              <w:t>T</w:t>
            </w:r>
            <w:r w:rsidRPr="0026642A">
              <w:rPr>
                <w:noProof/>
                <w:vertAlign w:val="subscript"/>
              </w:rPr>
              <w:t>cell</w:t>
            </w:r>
          </w:p>
        </w:tc>
      </w:tr>
      <w:tr w:rsidR="0026642A" w:rsidRPr="0026642A" w14:paraId="7AF3E9E9" w14:textId="77777777" w:rsidTr="00A20533">
        <w:tc>
          <w:tcPr>
            <w:tcW w:w="2268" w:type="dxa"/>
            <w:tcBorders>
              <w:top w:val="single" w:sz="4" w:space="0" w:color="auto"/>
            </w:tcBorders>
          </w:tcPr>
          <w:p w14:paraId="58C73E95" w14:textId="77777777" w:rsidR="0026642A" w:rsidRPr="0026642A" w:rsidRDefault="0026642A" w:rsidP="001A2BD7">
            <w:pPr>
              <w:pStyle w:val="Els-body-text"/>
              <w:spacing w:line="240" w:lineRule="auto"/>
              <w:ind w:right="-28" w:firstLine="0"/>
              <w:contextualSpacing/>
              <w:jc w:val="left"/>
              <w:rPr>
                <w:noProof/>
              </w:rPr>
            </w:pPr>
            <w:r w:rsidRPr="0026642A">
              <w:rPr>
                <w:noProof/>
              </w:rPr>
              <w:t>Energy generation</w:t>
            </w:r>
          </w:p>
        </w:tc>
        <w:tc>
          <w:tcPr>
            <w:tcW w:w="900" w:type="dxa"/>
            <w:tcBorders>
              <w:top w:val="single" w:sz="4" w:space="0" w:color="auto"/>
            </w:tcBorders>
          </w:tcPr>
          <w:p w14:paraId="6EB8C99F" w14:textId="77777777" w:rsidR="0026642A" w:rsidRPr="0026642A" w:rsidRDefault="0026642A" w:rsidP="001A2BD7">
            <w:pPr>
              <w:pStyle w:val="Els-body-text"/>
              <w:spacing w:line="240" w:lineRule="auto"/>
              <w:ind w:right="-28" w:firstLine="0"/>
              <w:contextualSpacing/>
              <w:rPr>
                <w:noProof/>
              </w:rPr>
            </w:pPr>
            <w:r w:rsidRPr="0026642A">
              <w:rPr>
                <w:noProof/>
              </w:rPr>
              <w:t>0.9983</w:t>
            </w:r>
          </w:p>
        </w:tc>
        <w:tc>
          <w:tcPr>
            <w:tcW w:w="638" w:type="dxa"/>
            <w:tcBorders>
              <w:top w:val="single" w:sz="4" w:space="0" w:color="auto"/>
            </w:tcBorders>
          </w:tcPr>
          <w:p w14:paraId="421BBD64" w14:textId="77777777" w:rsidR="0026642A" w:rsidRPr="0026642A" w:rsidRDefault="0026642A" w:rsidP="001A2BD7">
            <w:pPr>
              <w:pStyle w:val="Els-body-text"/>
              <w:spacing w:line="240" w:lineRule="auto"/>
              <w:ind w:right="-28" w:firstLine="0"/>
              <w:contextualSpacing/>
              <w:rPr>
                <w:noProof/>
              </w:rPr>
            </w:pPr>
            <w:r w:rsidRPr="0026642A">
              <w:rPr>
                <w:noProof/>
              </w:rPr>
              <w:t>298.6</w:t>
            </w:r>
          </w:p>
        </w:tc>
        <w:tc>
          <w:tcPr>
            <w:tcW w:w="630" w:type="dxa"/>
            <w:tcBorders>
              <w:top w:val="single" w:sz="4" w:space="0" w:color="auto"/>
            </w:tcBorders>
          </w:tcPr>
          <w:p w14:paraId="3D3D7D12" w14:textId="77777777" w:rsidR="0026642A" w:rsidRPr="0026642A" w:rsidRDefault="0026642A" w:rsidP="001A2BD7">
            <w:pPr>
              <w:pStyle w:val="Els-body-text"/>
              <w:spacing w:line="240" w:lineRule="auto"/>
              <w:ind w:right="-28" w:firstLine="0"/>
              <w:contextualSpacing/>
              <w:rPr>
                <w:noProof/>
              </w:rPr>
            </w:pPr>
            <w:r w:rsidRPr="0026642A">
              <w:rPr>
                <w:noProof/>
              </w:rPr>
              <w:t>-60.6</w:t>
            </w:r>
          </w:p>
        </w:tc>
      </w:tr>
      <w:tr w:rsidR="0026642A" w:rsidRPr="0026642A" w14:paraId="6ECC1936" w14:textId="77777777" w:rsidTr="00A20533">
        <w:tc>
          <w:tcPr>
            <w:tcW w:w="2268" w:type="dxa"/>
          </w:tcPr>
          <w:p w14:paraId="7A618FB2" w14:textId="77777777" w:rsidR="0026642A" w:rsidRPr="0026642A" w:rsidRDefault="0026642A" w:rsidP="001A2BD7">
            <w:pPr>
              <w:pStyle w:val="Els-body-text"/>
              <w:spacing w:line="240" w:lineRule="auto"/>
              <w:ind w:right="-28" w:firstLine="0"/>
              <w:contextualSpacing/>
              <w:jc w:val="left"/>
              <w:rPr>
                <w:noProof/>
              </w:rPr>
            </w:pPr>
            <w:r w:rsidRPr="0026642A">
              <w:rPr>
                <w:noProof/>
              </w:rPr>
              <w:t>Power conversion efficiency</w:t>
            </w:r>
          </w:p>
        </w:tc>
        <w:tc>
          <w:tcPr>
            <w:tcW w:w="900" w:type="dxa"/>
          </w:tcPr>
          <w:p w14:paraId="0BD289D7" w14:textId="77777777" w:rsidR="0026642A" w:rsidRPr="0026642A" w:rsidRDefault="0026642A" w:rsidP="001A2BD7">
            <w:pPr>
              <w:pStyle w:val="Els-body-text"/>
              <w:spacing w:line="240" w:lineRule="auto"/>
              <w:ind w:right="-28" w:firstLine="0"/>
              <w:contextualSpacing/>
              <w:rPr>
                <w:noProof/>
              </w:rPr>
            </w:pPr>
            <w:r w:rsidRPr="0026642A">
              <w:rPr>
                <w:noProof/>
              </w:rPr>
              <w:t>0.8291</w:t>
            </w:r>
          </w:p>
        </w:tc>
        <w:tc>
          <w:tcPr>
            <w:tcW w:w="638" w:type="dxa"/>
          </w:tcPr>
          <w:p w14:paraId="26FEBF6B" w14:textId="77777777" w:rsidR="0026642A" w:rsidRPr="0026642A" w:rsidRDefault="0026642A" w:rsidP="001A2BD7">
            <w:pPr>
              <w:pStyle w:val="Els-body-text"/>
              <w:spacing w:line="240" w:lineRule="auto"/>
              <w:ind w:right="-28" w:firstLine="0"/>
              <w:contextualSpacing/>
              <w:rPr>
                <w:noProof/>
              </w:rPr>
            </w:pPr>
            <w:r w:rsidRPr="0026642A">
              <w:rPr>
                <w:noProof/>
              </w:rPr>
              <w:t>32.7</w:t>
            </w:r>
          </w:p>
        </w:tc>
        <w:tc>
          <w:tcPr>
            <w:tcW w:w="630" w:type="dxa"/>
          </w:tcPr>
          <w:p w14:paraId="16023C32" w14:textId="77777777" w:rsidR="0026642A" w:rsidRPr="0026642A" w:rsidRDefault="0026642A" w:rsidP="001A2BD7">
            <w:pPr>
              <w:pStyle w:val="Els-body-text"/>
              <w:spacing w:line="240" w:lineRule="auto"/>
              <w:ind w:right="-28" w:firstLine="0"/>
              <w:contextualSpacing/>
              <w:rPr>
                <w:noProof/>
              </w:rPr>
            </w:pPr>
            <w:r w:rsidRPr="0026642A">
              <w:rPr>
                <w:noProof/>
              </w:rPr>
              <w:t>-13.7</w:t>
            </w:r>
          </w:p>
        </w:tc>
      </w:tr>
      <w:tr w:rsidR="0026642A" w:rsidRPr="0026642A" w14:paraId="618B03CF" w14:textId="77777777" w:rsidTr="00A20533">
        <w:tc>
          <w:tcPr>
            <w:tcW w:w="2268" w:type="dxa"/>
          </w:tcPr>
          <w:p w14:paraId="26F01EA9" w14:textId="77777777" w:rsidR="0026642A" w:rsidRPr="0026642A" w:rsidRDefault="0026642A" w:rsidP="001A2BD7">
            <w:pPr>
              <w:pStyle w:val="Els-body-text"/>
              <w:spacing w:line="240" w:lineRule="auto"/>
              <w:ind w:right="-28" w:firstLine="0"/>
              <w:contextualSpacing/>
              <w:jc w:val="left"/>
              <w:rPr>
                <w:noProof/>
              </w:rPr>
            </w:pPr>
            <w:r w:rsidRPr="0026642A">
              <w:rPr>
                <w:noProof/>
              </w:rPr>
              <w:t>Energy efficiency</w:t>
            </w:r>
          </w:p>
        </w:tc>
        <w:tc>
          <w:tcPr>
            <w:tcW w:w="900" w:type="dxa"/>
          </w:tcPr>
          <w:p w14:paraId="64D4FE8D" w14:textId="77777777" w:rsidR="0026642A" w:rsidRPr="0026642A" w:rsidRDefault="0026642A" w:rsidP="001A2BD7">
            <w:pPr>
              <w:pStyle w:val="Els-body-text"/>
              <w:spacing w:line="240" w:lineRule="auto"/>
              <w:ind w:right="-28" w:firstLine="0"/>
              <w:contextualSpacing/>
              <w:rPr>
                <w:noProof/>
              </w:rPr>
            </w:pPr>
            <w:r w:rsidRPr="0026642A">
              <w:rPr>
                <w:noProof/>
              </w:rPr>
              <w:t>0.9475</w:t>
            </w:r>
          </w:p>
        </w:tc>
        <w:tc>
          <w:tcPr>
            <w:tcW w:w="638" w:type="dxa"/>
          </w:tcPr>
          <w:p w14:paraId="5A365A29" w14:textId="77777777" w:rsidR="0026642A" w:rsidRPr="0026642A" w:rsidRDefault="0026642A" w:rsidP="001A2BD7">
            <w:pPr>
              <w:pStyle w:val="Els-body-text"/>
              <w:spacing w:line="240" w:lineRule="auto"/>
              <w:ind w:right="-28" w:firstLine="0"/>
              <w:contextualSpacing/>
              <w:rPr>
                <w:noProof/>
              </w:rPr>
            </w:pPr>
            <w:r w:rsidRPr="0026642A">
              <w:rPr>
                <w:noProof/>
              </w:rPr>
              <w:t>56.6</w:t>
            </w:r>
          </w:p>
        </w:tc>
        <w:tc>
          <w:tcPr>
            <w:tcW w:w="630" w:type="dxa"/>
          </w:tcPr>
          <w:p w14:paraId="722DC928" w14:textId="77777777" w:rsidR="0026642A" w:rsidRPr="0026642A" w:rsidRDefault="0026642A" w:rsidP="001A2BD7">
            <w:pPr>
              <w:pStyle w:val="Els-body-text"/>
              <w:spacing w:line="240" w:lineRule="auto"/>
              <w:ind w:right="-28" w:firstLine="0"/>
              <w:contextualSpacing/>
              <w:rPr>
                <w:noProof/>
              </w:rPr>
            </w:pPr>
            <w:r w:rsidRPr="0026642A">
              <w:rPr>
                <w:noProof/>
              </w:rPr>
              <w:t>-19.6</w:t>
            </w:r>
          </w:p>
        </w:tc>
      </w:tr>
      <w:tr w:rsidR="0026642A" w:rsidRPr="0026642A" w14:paraId="4FFD9CD4" w14:textId="77777777" w:rsidTr="00A20533">
        <w:tc>
          <w:tcPr>
            <w:tcW w:w="2268" w:type="dxa"/>
            <w:tcBorders>
              <w:bottom w:val="single" w:sz="4" w:space="0" w:color="auto"/>
            </w:tcBorders>
          </w:tcPr>
          <w:p w14:paraId="2D1DF4D7" w14:textId="77777777" w:rsidR="0026642A" w:rsidRPr="0026642A" w:rsidRDefault="0026642A" w:rsidP="001A2BD7">
            <w:pPr>
              <w:pStyle w:val="Els-body-text"/>
              <w:spacing w:line="240" w:lineRule="auto"/>
              <w:ind w:right="-28" w:firstLine="0"/>
              <w:contextualSpacing/>
              <w:jc w:val="left"/>
              <w:rPr>
                <w:noProof/>
              </w:rPr>
            </w:pPr>
            <w:r w:rsidRPr="0026642A">
              <w:rPr>
                <w:noProof/>
              </w:rPr>
              <w:t>Exergy efficiency</w:t>
            </w:r>
          </w:p>
        </w:tc>
        <w:tc>
          <w:tcPr>
            <w:tcW w:w="900" w:type="dxa"/>
            <w:tcBorders>
              <w:bottom w:val="single" w:sz="4" w:space="0" w:color="auto"/>
            </w:tcBorders>
          </w:tcPr>
          <w:p w14:paraId="7146B15F" w14:textId="77777777" w:rsidR="0026642A" w:rsidRPr="0026642A" w:rsidRDefault="0026642A" w:rsidP="001A2BD7">
            <w:pPr>
              <w:pStyle w:val="Els-body-text"/>
              <w:spacing w:line="240" w:lineRule="auto"/>
              <w:ind w:right="-28" w:firstLine="0"/>
              <w:contextualSpacing/>
              <w:rPr>
                <w:noProof/>
              </w:rPr>
            </w:pPr>
            <w:r w:rsidRPr="0026642A">
              <w:rPr>
                <w:noProof/>
              </w:rPr>
              <w:t>0.8611</w:t>
            </w:r>
          </w:p>
        </w:tc>
        <w:tc>
          <w:tcPr>
            <w:tcW w:w="638" w:type="dxa"/>
            <w:tcBorders>
              <w:bottom w:val="single" w:sz="4" w:space="0" w:color="auto"/>
            </w:tcBorders>
          </w:tcPr>
          <w:p w14:paraId="400F7E7A" w14:textId="77777777" w:rsidR="0026642A" w:rsidRPr="0026642A" w:rsidRDefault="0026642A" w:rsidP="001A2BD7">
            <w:pPr>
              <w:pStyle w:val="Els-body-text"/>
              <w:spacing w:line="240" w:lineRule="auto"/>
              <w:ind w:right="-28" w:firstLine="0"/>
              <w:contextualSpacing/>
              <w:rPr>
                <w:noProof/>
              </w:rPr>
            </w:pPr>
            <w:r w:rsidRPr="0026642A">
              <w:rPr>
                <w:noProof/>
              </w:rPr>
              <w:t>36.1</w:t>
            </w:r>
          </w:p>
        </w:tc>
        <w:tc>
          <w:tcPr>
            <w:tcW w:w="630" w:type="dxa"/>
            <w:tcBorders>
              <w:bottom w:val="single" w:sz="4" w:space="0" w:color="auto"/>
            </w:tcBorders>
          </w:tcPr>
          <w:p w14:paraId="2D73D6A1" w14:textId="77777777" w:rsidR="0026642A" w:rsidRPr="0026642A" w:rsidRDefault="0026642A" w:rsidP="001A2BD7">
            <w:pPr>
              <w:pStyle w:val="Els-body-text"/>
              <w:spacing w:line="240" w:lineRule="auto"/>
              <w:ind w:right="-28" w:firstLine="0"/>
              <w:contextualSpacing/>
              <w:rPr>
                <w:noProof/>
              </w:rPr>
            </w:pPr>
            <w:r w:rsidRPr="0026642A">
              <w:rPr>
                <w:noProof/>
              </w:rPr>
              <w:t>-14.5</w:t>
            </w:r>
          </w:p>
        </w:tc>
      </w:tr>
    </w:tbl>
    <w:p w14:paraId="4F764FA6" w14:textId="77777777" w:rsidR="001A2BD7" w:rsidRDefault="001A2BD7" w:rsidP="001A2BD7">
      <w:pPr>
        <w:pStyle w:val="NormalWeb"/>
        <w:spacing w:before="0" w:beforeAutospacing="0" w:after="0" w:afterAutospacing="0"/>
        <w:ind w:firstLine="270"/>
        <w:jc w:val="both"/>
        <w:rPr>
          <w:sz w:val="20"/>
          <w:szCs w:val="20"/>
        </w:rPr>
      </w:pPr>
    </w:p>
    <w:p w14:paraId="08DA7CF5" w14:textId="77777777" w:rsidR="00A20533" w:rsidRPr="00A20533" w:rsidRDefault="00A20533" w:rsidP="00770827">
      <w:pPr>
        <w:pStyle w:val="NormalWeb"/>
        <w:spacing w:before="0" w:beforeAutospacing="0" w:after="0" w:afterAutospacing="0"/>
        <w:ind w:firstLine="270"/>
        <w:jc w:val="both"/>
        <w:rPr>
          <w:sz w:val="20"/>
          <w:szCs w:val="20"/>
        </w:rPr>
      </w:pPr>
      <w:r w:rsidRPr="00A20533">
        <w:rPr>
          <w:sz w:val="20"/>
          <w:szCs w:val="20"/>
        </w:rPr>
        <w:t>Figure 4 illustrates a comparison on theoretical and practical simulated energy generation during one-year application of the system. It is obvious that practical simulated energy generation is lower than theoretical amounts due to differences between reference efficiency and energy eff</w:t>
      </w:r>
      <w:r w:rsidR="00770827">
        <w:rPr>
          <w:sz w:val="20"/>
          <w:szCs w:val="20"/>
        </w:rPr>
        <w:t>iciency of the PV module cells.</w:t>
      </w:r>
    </w:p>
    <w:tbl>
      <w:tblPr>
        <w:tblW w:w="4483" w:type="dxa"/>
        <w:tblLook w:val="04A0" w:firstRow="1" w:lastRow="0" w:firstColumn="1" w:lastColumn="0" w:noHBand="0" w:noVBand="1"/>
      </w:tblPr>
      <w:tblGrid>
        <w:gridCol w:w="4483"/>
      </w:tblGrid>
      <w:tr w:rsidR="00A20533" w:rsidRPr="00A20533" w14:paraId="178CD6DB" w14:textId="77777777" w:rsidTr="007F54A9">
        <w:trPr>
          <w:trHeight w:val="1456"/>
        </w:trPr>
        <w:tc>
          <w:tcPr>
            <w:tcW w:w="4483" w:type="dxa"/>
          </w:tcPr>
          <w:p w14:paraId="40F87AD3" w14:textId="7057924D" w:rsidR="00A20533" w:rsidRPr="00A20533" w:rsidRDefault="00063015" w:rsidP="001A2BD7">
            <w:pPr>
              <w:autoSpaceDE w:val="0"/>
              <w:autoSpaceDN w:val="0"/>
              <w:adjustRightInd w:val="0"/>
              <w:rPr>
                <w:noProof/>
              </w:rPr>
            </w:pPr>
            <w:r>
              <w:rPr>
                <w:noProof/>
              </w:rPr>
              <w:drawing>
                <wp:inline distT="0" distB="0" distL="0" distR="0" wp14:anchorId="3BF147A2" wp14:editId="1AF6278A">
                  <wp:extent cx="2524125" cy="12477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24125" cy="1247775"/>
                          </a:xfrm>
                          <a:prstGeom prst="rect">
                            <a:avLst/>
                          </a:prstGeom>
                          <a:noFill/>
                          <a:ln>
                            <a:noFill/>
                          </a:ln>
                        </pic:spPr>
                      </pic:pic>
                    </a:graphicData>
                  </a:graphic>
                </wp:inline>
              </w:drawing>
            </w:r>
          </w:p>
        </w:tc>
      </w:tr>
      <w:tr w:rsidR="00A20533" w:rsidRPr="00A20533" w14:paraId="6242CFC3" w14:textId="77777777" w:rsidTr="007F54A9">
        <w:trPr>
          <w:trHeight w:val="291"/>
        </w:trPr>
        <w:tc>
          <w:tcPr>
            <w:tcW w:w="4483" w:type="dxa"/>
          </w:tcPr>
          <w:p w14:paraId="111B601C" w14:textId="77777777" w:rsidR="00A20533" w:rsidRPr="00A20533" w:rsidRDefault="00A20533" w:rsidP="001A2BD7">
            <w:pPr>
              <w:jc w:val="center"/>
            </w:pPr>
            <w:r w:rsidRPr="00A20533">
              <w:rPr>
                <w:noProof/>
              </w:rPr>
              <w:t>Figure 4. Calculated theoretical and practical energy generation of BIPV modules in quasi-dynamic conditions</w:t>
            </w:r>
          </w:p>
        </w:tc>
      </w:tr>
    </w:tbl>
    <w:p w14:paraId="38295185" w14:textId="77777777" w:rsidR="006665EA" w:rsidRDefault="006665EA" w:rsidP="001A2BD7">
      <w:pPr>
        <w:pStyle w:val="Els-body-text"/>
        <w:spacing w:line="240" w:lineRule="auto"/>
        <w:ind w:firstLine="0"/>
        <w:rPr>
          <w:sz w:val="18"/>
          <w:szCs w:val="18"/>
        </w:rPr>
      </w:pPr>
    </w:p>
    <w:p w14:paraId="24292174" w14:textId="77777777" w:rsidR="006665EA" w:rsidRPr="0035115A" w:rsidRDefault="006665EA" w:rsidP="001A2BD7">
      <w:pPr>
        <w:pStyle w:val="Els-1storder-head"/>
        <w:numPr>
          <w:ilvl w:val="0"/>
          <w:numId w:val="0"/>
        </w:numPr>
        <w:spacing w:before="0" w:line="240" w:lineRule="auto"/>
      </w:pPr>
      <w:r w:rsidRPr="0035115A">
        <w:t xml:space="preserve">4. Conclusions </w:t>
      </w:r>
      <w:r w:rsidRPr="002C7651">
        <w:rPr>
          <w:color w:val="FF0000"/>
        </w:rPr>
        <w:t>(Font: 10 Times, Bold)</w:t>
      </w:r>
    </w:p>
    <w:p w14:paraId="58F51337" w14:textId="77777777" w:rsidR="006665EA" w:rsidRPr="0035115A" w:rsidRDefault="006665EA" w:rsidP="001A2BD7">
      <w:pPr>
        <w:pStyle w:val="Els-body-text"/>
        <w:spacing w:line="240" w:lineRule="auto"/>
        <w:ind w:firstLine="270"/>
        <w:rPr>
          <w:b/>
          <w:bCs/>
        </w:rPr>
      </w:pPr>
      <w:r w:rsidRPr="0035115A">
        <w:t>In this research, quasi-dynamic analysis of a building integrated photovoltaic (BIPV) system has been investigated by using data mining for a simulated case study. Practical generated energy, power conversion efficiency, energy efficiency and exergy efficiency have been analyzed as key performance indicators for evaluation of system dynamics. Results of data analytics shows that performance of the BIPV system is highly dependent on changes in cell temperature and solar vertical irradiance. In conclusion, developed regression models for all key performance indicators illustrates a significant result for statistical tests including R-square and t-statistical. Therefore, obtained mathematical functions according to the data analytics in quasi-dynamic modes can be usefully applied to investigate the performance of system in real conditions of operation in compare to the results of models.</w:t>
      </w:r>
    </w:p>
    <w:p w14:paraId="4CEF0809" w14:textId="77777777" w:rsidR="006665EA" w:rsidRPr="0035115A" w:rsidRDefault="006665EA" w:rsidP="001A2BD7">
      <w:pPr>
        <w:pStyle w:val="Els-body-text"/>
        <w:spacing w:line="240" w:lineRule="auto"/>
        <w:ind w:right="-28" w:firstLine="0"/>
        <w:contextualSpacing/>
        <w:rPr>
          <w:noProof/>
        </w:rPr>
      </w:pPr>
    </w:p>
    <w:p w14:paraId="0914200F" w14:textId="77777777" w:rsidR="006665EA" w:rsidRDefault="006665EA" w:rsidP="00770827">
      <w:pPr>
        <w:pStyle w:val="Els-body-text"/>
        <w:spacing w:before="240" w:after="240" w:line="240" w:lineRule="auto"/>
        <w:ind w:right="-28" w:firstLine="0"/>
        <w:contextualSpacing/>
        <w:rPr>
          <w:b/>
          <w:bCs/>
          <w:color w:val="FF0000"/>
        </w:rPr>
      </w:pPr>
      <w:r w:rsidRPr="0035115A">
        <w:rPr>
          <w:b/>
          <w:bCs/>
          <w:noProof/>
        </w:rPr>
        <w:t>Acknowledgements</w:t>
      </w:r>
      <w:r w:rsidR="002C7651">
        <w:rPr>
          <w:b/>
          <w:bCs/>
          <w:noProof/>
        </w:rPr>
        <w:t xml:space="preserve"> </w:t>
      </w:r>
      <w:r w:rsidR="002C7651" w:rsidRPr="0035115A">
        <w:rPr>
          <w:b/>
          <w:bCs/>
          <w:color w:val="FF0000"/>
        </w:rPr>
        <w:t>(Font: 10 Times, Bold)</w:t>
      </w:r>
    </w:p>
    <w:p w14:paraId="641E8A4E" w14:textId="77777777" w:rsidR="00770827" w:rsidRPr="0035115A" w:rsidRDefault="00770827" w:rsidP="00770827">
      <w:pPr>
        <w:pStyle w:val="Els-body-text"/>
        <w:spacing w:before="240" w:after="240" w:line="240" w:lineRule="auto"/>
        <w:ind w:right="-28" w:firstLine="0"/>
        <w:contextualSpacing/>
        <w:rPr>
          <w:b/>
          <w:bCs/>
          <w:noProof/>
        </w:rPr>
      </w:pPr>
    </w:p>
    <w:p w14:paraId="02ACCEA5" w14:textId="77777777" w:rsidR="006665EA" w:rsidRPr="0035115A" w:rsidRDefault="006665EA" w:rsidP="00770827">
      <w:pPr>
        <w:pStyle w:val="Els-body-text"/>
        <w:spacing w:before="240" w:after="240" w:line="240" w:lineRule="auto"/>
        <w:ind w:right="-28" w:firstLine="270"/>
        <w:contextualSpacing/>
        <w:rPr>
          <w:noProof/>
        </w:rPr>
      </w:pPr>
      <w:r w:rsidRPr="0035115A">
        <w:rPr>
          <w:noProof/>
        </w:rPr>
        <w:t>This research was supported by Iranian Fuel Conservation Company (IFCO). Authors appreciate colleagues of researh and development as well as energy optimization in building departments who provided insight and expertise that assisted the research.</w:t>
      </w:r>
    </w:p>
    <w:p w14:paraId="3A805088" w14:textId="77777777" w:rsidR="00EA1AE3" w:rsidRPr="00D631B8" w:rsidRDefault="00EA1AE3" w:rsidP="001A2BD7">
      <w:pPr>
        <w:pStyle w:val="Els-body-text"/>
        <w:spacing w:line="240" w:lineRule="auto"/>
        <w:ind w:right="-28" w:firstLine="0"/>
        <w:contextualSpacing/>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0"/>
      </w:tblGrid>
      <w:tr w:rsidR="00637C96" w:rsidRPr="001E0E0F" w14:paraId="16E38DB8" w14:textId="77777777" w:rsidTr="007F54A9">
        <w:tc>
          <w:tcPr>
            <w:tcW w:w="4466" w:type="dxa"/>
            <w:shd w:val="clear" w:color="auto" w:fill="auto"/>
          </w:tcPr>
          <w:p w14:paraId="679E3AE9" w14:textId="77777777" w:rsidR="00637C96" w:rsidRPr="001E0E0F" w:rsidRDefault="00637C96" w:rsidP="001A2BD7">
            <w:pPr>
              <w:spacing w:before="240" w:after="240"/>
              <w:rPr>
                <w:b/>
                <w:bCs/>
                <w:lang w:eastAsia="x-none"/>
              </w:rPr>
            </w:pPr>
            <w:r w:rsidRPr="001E0E0F">
              <w:rPr>
                <w:b/>
                <w:bCs/>
                <w:lang w:eastAsia="x-none"/>
              </w:rPr>
              <w:t>Nomenclature</w:t>
            </w:r>
            <w:r w:rsidR="00B011E3">
              <w:rPr>
                <w:b/>
                <w:bCs/>
                <w:lang w:eastAsia="x-none"/>
              </w:rPr>
              <w:t xml:space="preserve"> </w:t>
            </w:r>
            <w:r w:rsidR="00B011E3">
              <w:rPr>
                <w:color w:val="FF0000"/>
              </w:rPr>
              <w:t>(Font: 9,</w:t>
            </w:r>
            <w:r w:rsidR="005750AF">
              <w:rPr>
                <w:color w:val="FF0000"/>
              </w:rPr>
              <w:t>s</w:t>
            </w:r>
            <w:r w:rsidR="00B011E3">
              <w:rPr>
                <w:color w:val="FF0000"/>
              </w:rPr>
              <w:t xml:space="preserve"> Times</w:t>
            </w:r>
            <w:r w:rsidR="00B011E3" w:rsidRPr="002C7651">
              <w:rPr>
                <w:color w:val="FF0000"/>
              </w:rPr>
              <w:t>)</w:t>
            </w:r>
          </w:p>
          <w:tbl>
            <w:tblPr>
              <w:tblW w:w="4230" w:type="dxa"/>
              <w:tblLook w:val="04A0" w:firstRow="1" w:lastRow="0" w:firstColumn="1" w:lastColumn="0" w:noHBand="0" w:noVBand="1"/>
            </w:tblPr>
            <w:tblGrid>
              <w:gridCol w:w="1016"/>
              <w:gridCol w:w="3214"/>
            </w:tblGrid>
            <w:tr w:rsidR="00637C96" w:rsidRPr="001E0E0F" w14:paraId="6F6F9C0F" w14:textId="77777777" w:rsidTr="007F54A9">
              <w:trPr>
                <w:trHeight w:val="330"/>
              </w:trPr>
              <w:tc>
                <w:tcPr>
                  <w:tcW w:w="1016" w:type="dxa"/>
                  <w:tcBorders>
                    <w:top w:val="nil"/>
                    <w:left w:val="nil"/>
                    <w:bottom w:val="nil"/>
                    <w:right w:val="nil"/>
                  </w:tcBorders>
                  <w:shd w:val="clear" w:color="auto" w:fill="auto"/>
                  <w:noWrap/>
                  <w:hideMark/>
                </w:tcPr>
                <w:p w14:paraId="3C46F4C1" w14:textId="77777777" w:rsidR="00637C96" w:rsidRPr="001E0E0F" w:rsidRDefault="00637C96" w:rsidP="001A2BD7">
                  <w:pPr>
                    <w:rPr>
                      <w:rFonts w:eastAsia="Times New Roman"/>
                      <w:i/>
                      <w:iCs/>
                      <w:color w:val="000000"/>
                      <w:sz w:val="18"/>
                      <w:szCs w:val="18"/>
                      <w:lang w:val="en-US"/>
                    </w:rPr>
                  </w:pPr>
                  <w:r w:rsidRPr="001E0E0F">
                    <w:rPr>
                      <w:rFonts w:eastAsia="Times New Roman"/>
                      <w:i/>
                      <w:iCs/>
                      <w:color w:val="000000"/>
                      <w:sz w:val="18"/>
                      <w:szCs w:val="18"/>
                      <w:lang w:val="en-US"/>
                    </w:rPr>
                    <w:t>C</w:t>
                  </w:r>
                  <w:r w:rsidRPr="001E0E0F">
                    <w:rPr>
                      <w:rFonts w:eastAsia="Times New Roman"/>
                      <w:i/>
                      <w:iCs/>
                      <w:color w:val="000000"/>
                      <w:sz w:val="18"/>
                      <w:szCs w:val="18"/>
                      <w:vertAlign w:val="subscript"/>
                      <w:lang w:val="en-US"/>
                    </w:rPr>
                    <w:t>p</w:t>
                  </w:r>
                </w:p>
              </w:tc>
              <w:tc>
                <w:tcPr>
                  <w:tcW w:w="3214" w:type="dxa"/>
                  <w:tcBorders>
                    <w:top w:val="nil"/>
                    <w:left w:val="nil"/>
                    <w:bottom w:val="nil"/>
                    <w:right w:val="nil"/>
                  </w:tcBorders>
                  <w:shd w:val="clear" w:color="auto" w:fill="auto"/>
                  <w:hideMark/>
                </w:tcPr>
                <w:p w14:paraId="0928707A" w14:textId="77777777" w:rsidR="00637C96" w:rsidRPr="001E0E0F" w:rsidRDefault="00637C96" w:rsidP="001A2BD7">
                  <w:pPr>
                    <w:jc w:val="both"/>
                    <w:rPr>
                      <w:rFonts w:eastAsia="Times New Roman"/>
                      <w:color w:val="000000"/>
                      <w:sz w:val="18"/>
                      <w:szCs w:val="18"/>
                      <w:lang w:val="en-US"/>
                    </w:rPr>
                  </w:pPr>
                  <w:r w:rsidRPr="001E0E0F">
                    <w:rPr>
                      <w:rFonts w:eastAsia="Times New Roman"/>
                      <w:color w:val="000000"/>
                      <w:sz w:val="18"/>
                      <w:szCs w:val="18"/>
                      <w:lang w:val="en-US"/>
                    </w:rPr>
                    <w:t>Heat capacity (kJ/K)</w:t>
                  </w:r>
                </w:p>
              </w:tc>
            </w:tr>
            <w:tr w:rsidR="00637C96" w:rsidRPr="001E0E0F" w14:paraId="361D2C01" w14:textId="77777777" w:rsidTr="007F54A9">
              <w:trPr>
                <w:trHeight w:val="330"/>
              </w:trPr>
              <w:tc>
                <w:tcPr>
                  <w:tcW w:w="1016" w:type="dxa"/>
                  <w:tcBorders>
                    <w:top w:val="nil"/>
                    <w:left w:val="nil"/>
                    <w:bottom w:val="nil"/>
                    <w:right w:val="nil"/>
                  </w:tcBorders>
                  <w:shd w:val="clear" w:color="auto" w:fill="auto"/>
                  <w:noWrap/>
                  <w:hideMark/>
                </w:tcPr>
                <w:p w14:paraId="27C2DDF1" w14:textId="77777777" w:rsidR="00637C96" w:rsidRPr="001E0E0F" w:rsidRDefault="00637C96" w:rsidP="001A2BD7">
                  <w:pPr>
                    <w:rPr>
                      <w:rFonts w:eastAsia="Times New Roman"/>
                      <w:i/>
                      <w:iCs/>
                      <w:color w:val="000000"/>
                      <w:sz w:val="18"/>
                      <w:szCs w:val="18"/>
                      <w:lang w:val="en-US"/>
                    </w:rPr>
                  </w:pPr>
                  <w:r w:rsidRPr="001E0E0F">
                    <w:rPr>
                      <w:rFonts w:eastAsia="Times New Roman"/>
                      <w:i/>
                      <w:iCs/>
                      <w:color w:val="000000"/>
                      <w:sz w:val="18"/>
                      <w:szCs w:val="18"/>
                      <w:lang w:val="en-US"/>
                    </w:rPr>
                    <w:t>E</w:t>
                  </w:r>
                  <w:r w:rsidRPr="001E0E0F">
                    <w:rPr>
                      <w:rFonts w:eastAsia="Times New Roman"/>
                      <w:i/>
                      <w:iCs/>
                      <w:color w:val="000000"/>
                      <w:sz w:val="18"/>
                      <w:szCs w:val="18"/>
                      <w:vertAlign w:val="subscript"/>
                      <w:lang w:val="en-US"/>
                    </w:rPr>
                    <w:t>GH</w:t>
                  </w:r>
                </w:p>
              </w:tc>
              <w:tc>
                <w:tcPr>
                  <w:tcW w:w="3214" w:type="dxa"/>
                  <w:tcBorders>
                    <w:top w:val="nil"/>
                    <w:left w:val="nil"/>
                    <w:bottom w:val="nil"/>
                    <w:right w:val="nil"/>
                  </w:tcBorders>
                  <w:shd w:val="clear" w:color="auto" w:fill="auto"/>
                  <w:hideMark/>
                </w:tcPr>
                <w:p w14:paraId="79C92F01" w14:textId="77777777" w:rsidR="00637C96" w:rsidRPr="001E0E0F" w:rsidRDefault="00637C96" w:rsidP="001A2BD7">
                  <w:pPr>
                    <w:jc w:val="both"/>
                    <w:rPr>
                      <w:rFonts w:eastAsia="Times New Roman"/>
                      <w:color w:val="000000"/>
                      <w:sz w:val="18"/>
                      <w:szCs w:val="18"/>
                      <w:lang w:val="en-US"/>
                    </w:rPr>
                  </w:pPr>
                  <w:r w:rsidRPr="001E0E0F">
                    <w:rPr>
                      <w:rFonts w:eastAsia="Times New Roman"/>
                      <w:color w:val="000000"/>
                      <w:sz w:val="18"/>
                      <w:szCs w:val="18"/>
                      <w:lang w:val="en-US"/>
                    </w:rPr>
                    <w:t>Generated electricity at the highest energy content of the electron (kWh)</w:t>
                  </w:r>
                </w:p>
              </w:tc>
            </w:tr>
            <w:tr w:rsidR="00637C96" w:rsidRPr="001E0E0F" w14:paraId="7FD3C282" w14:textId="77777777" w:rsidTr="007F54A9">
              <w:trPr>
                <w:trHeight w:val="330"/>
              </w:trPr>
              <w:tc>
                <w:tcPr>
                  <w:tcW w:w="1016" w:type="dxa"/>
                  <w:tcBorders>
                    <w:top w:val="nil"/>
                    <w:left w:val="nil"/>
                    <w:bottom w:val="nil"/>
                    <w:right w:val="nil"/>
                  </w:tcBorders>
                  <w:shd w:val="clear" w:color="auto" w:fill="auto"/>
                  <w:noWrap/>
                  <w:hideMark/>
                </w:tcPr>
                <w:p w14:paraId="182DF8E9" w14:textId="77777777" w:rsidR="00637C96" w:rsidRPr="001E0E0F" w:rsidRDefault="00637C96" w:rsidP="001A2BD7">
                  <w:pPr>
                    <w:rPr>
                      <w:rFonts w:eastAsia="Times New Roman"/>
                      <w:i/>
                      <w:iCs/>
                      <w:color w:val="000000"/>
                      <w:sz w:val="18"/>
                      <w:szCs w:val="18"/>
                      <w:lang w:val="en-US"/>
                    </w:rPr>
                  </w:pPr>
                  <w:r w:rsidRPr="001E0E0F">
                    <w:rPr>
                      <w:rFonts w:eastAsia="Times New Roman"/>
                      <w:i/>
                      <w:iCs/>
                      <w:color w:val="000000"/>
                      <w:sz w:val="18"/>
                      <w:szCs w:val="18"/>
                      <w:lang w:val="en-US"/>
                    </w:rPr>
                    <w:t>E</w:t>
                  </w:r>
                  <w:r w:rsidRPr="001E0E0F">
                    <w:rPr>
                      <w:rFonts w:eastAsia="Times New Roman"/>
                      <w:i/>
                      <w:iCs/>
                      <w:color w:val="000000"/>
                      <w:sz w:val="18"/>
                      <w:szCs w:val="18"/>
                      <w:vertAlign w:val="subscript"/>
                      <w:lang w:val="en-US"/>
                    </w:rPr>
                    <w:t>L</w:t>
                  </w:r>
                </w:p>
              </w:tc>
              <w:tc>
                <w:tcPr>
                  <w:tcW w:w="3214" w:type="dxa"/>
                  <w:tcBorders>
                    <w:top w:val="nil"/>
                    <w:left w:val="nil"/>
                    <w:bottom w:val="nil"/>
                    <w:right w:val="nil"/>
                  </w:tcBorders>
                  <w:shd w:val="clear" w:color="auto" w:fill="auto"/>
                  <w:hideMark/>
                </w:tcPr>
                <w:p w14:paraId="36B2AE41" w14:textId="77777777" w:rsidR="00637C96" w:rsidRPr="001E0E0F" w:rsidRDefault="00637C96" w:rsidP="001A2BD7">
                  <w:pPr>
                    <w:jc w:val="both"/>
                    <w:rPr>
                      <w:rFonts w:eastAsia="Times New Roman"/>
                      <w:color w:val="000000"/>
                      <w:sz w:val="18"/>
                      <w:szCs w:val="18"/>
                      <w:lang w:val="en-US"/>
                    </w:rPr>
                  </w:pPr>
                  <w:r w:rsidRPr="001E0E0F">
                    <w:rPr>
                      <w:rFonts w:eastAsia="Times New Roman"/>
                      <w:color w:val="000000"/>
                      <w:sz w:val="18"/>
                      <w:szCs w:val="18"/>
                      <w:lang w:val="en-US"/>
                    </w:rPr>
                    <w:t>Practical generated electricity (kWh)</w:t>
                  </w:r>
                </w:p>
              </w:tc>
            </w:tr>
            <w:tr w:rsidR="00637C96" w:rsidRPr="001E0E0F" w14:paraId="32E92157" w14:textId="77777777" w:rsidTr="007F54A9">
              <w:trPr>
                <w:trHeight w:val="330"/>
              </w:trPr>
              <w:tc>
                <w:tcPr>
                  <w:tcW w:w="1016" w:type="dxa"/>
                  <w:tcBorders>
                    <w:top w:val="nil"/>
                    <w:left w:val="nil"/>
                    <w:bottom w:val="nil"/>
                    <w:right w:val="nil"/>
                  </w:tcBorders>
                  <w:shd w:val="clear" w:color="auto" w:fill="auto"/>
                  <w:noWrap/>
                  <w:hideMark/>
                </w:tcPr>
                <w:p w14:paraId="79D9FFB1" w14:textId="77777777" w:rsidR="00637C96" w:rsidRPr="001E0E0F" w:rsidRDefault="00637C96" w:rsidP="001A2BD7">
                  <w:pPr>
                    <w:rPr>
                      <w:rFonts w:eastAsia="Times New Roman"/>
                      <w:i/>
                      <w:iCs/>
                      <w:color w:val="000000"/>
                      <w:sz w:val="18"/>
                      <w:szCs w:val="18"/>
                      <w:lang w:val="en-US"/>
                    </w:rPr>
                  </w:pPr>
                  <w:r w:rsidRPr="001E0E0F">
                    <w:rPr>
                      <w:rFonts w:eastAsia="Times New Roman"/>
                      <w:i/>
                      <w:iCs/>
                      <w:color w:val="000000"/>
                      <w:sz w:val="18"/>
                      <w:szCs w:val="18"/>
                      <w:lang w:val="en-US"/>
                    </w:rPr>
                    <w:t>Ex</w:t>
                  </w:r>
                  <w:r w:rsidRPr="001E0E0F">
                    <w:rPr>
                      <w:rFonts w:eastAsia="Times New Roman"/>
                      <w:i/>
                      <w:iCs/>
                      <w:color w:val="000000"/>
                      <w:sz w:val="18"/>
                      <w:szCs w:val="18"/>
                      <w:vertAlign w:val="subscript"/>
                      <w:lang w:val="en-US"/>
                    </w:rPr>
                    <w:t>physical</w:t>
                  </w:r>
                </w:p>
              </w:tc>
              <w:tc>
                <w:tcPr>
                  <w:tcW w:w="3214" w:type="dxa"/>
                  <w:tcBorders>
                    <w:top w:val="nil"/>
                    <w:left w:val="nil"/>
                    <w:bottom w:val="nil"/>
                    <w:right w:val="nil"/>
                  </w:tcBorders>
                  <w:shd w:val="clear" w:color="auto" w:fill="auto"/>
                  <w:hideMark/>
                </w:tcPr>
                <w:p w14:paraId="3B331CEA" w14:textId="77777777" w:rsidR="00637C96" w:rsidRPr="001E0E0F" w:rsidRDefault="00637C96" w:rsidP="001A2BD7">
                  <w:pPr>
                    <w:jc w:val="both"/>
                    <w:rPr>
                      <w:rFonts w:eastAsia="Times New Roman"/>
                      <w:color w:val="000000"/>
                      <w:sz w:val="18"/>
                      <w:szCs w:val="18"/>
                      <w:lang w:val="en-US"/>
                    </w:rPr>
                  </w:pPr>
                  <w:r w:rsidRPr="001E0E0F">
                    <w:rPr>
                      <w:rFonts w:eastAsia="Times New Roman"/>
                      <w:color w:val="000000"/>
                      <w:sz w:val="18"/>
                      <w:szCs w:val="18"/>
                      <w:lang w:val="en-US"/>
                    </w:rPr>
                    <w:t>Physical exergy for PV cell (kJ)</w:t>
                  </w:r>
                </w:p>
              </w:tc>
            </w:tr>
            <w:tr w:rsidR="00637C96" w:rsidRPr="001E0E0F" w14:paraId="3D2B123A" w14:textId="77777777" w:rsidTr="007F54A9">
              <w:trPr>
                <w:trHeight w:val="330"/>
              </w:trPr>
              <w:tc>
                <w:tcPr>
                  <w:tcW w:w="1016" w:type="dxa"/>
                  <w:tcBorders>
                    <w:top w:val="nil"/>
                    <w:left w:val="nil"/>
                    <w:bottom w:val="nil"/>
                    <w:right w:val="nil"/>
                  </w:tcBorders>
                  <w:shd w:val="clear" w:color="auto" w:fill="auto"/>
                  <w:noWrap/>
                  <w:hideMark/>
                </w:tcPr>
                <w:p w14:paraId="34B0C266" w14:textId="77777777" w:rsidR="00637C96" w:rsidRPr="001E0E0F" w:rsidRDefault="00637C96" w:rsidP="001A2BD7">
                  <w:pPr>
                    <w:rPr>
                      <w:rFonts w:eastAsia="Times New Roman"/>
                      <w:i/>
                      <w:iCs/>
                      <w:color w:val="000000"/>
                      <w:sz w:val="18"/>
                      <w:szCs w:val="18"/>
                      <w:lang w:val="en-US"/>
                    </w:rPr>
                  </w:pPr>
                  <w:r w:rsidRPr="001E0E0F">
                    <w:rPr>
                      <w:rFonts w:eastAsia="Times New Roman"/>
                      <w:i/>
                      <w:iCs/>
                      <w:color w:val="000000"/>
                      <w:sz w:val="18"/>
                      <w:szCs w:val="18"/>
                      <w:lang w:val="en-US"/>
                    </w:rPr>
                    <w:t>Ex</w:t>
                  </w:r>
                  <w:r w:rsidRPr="001E0E0F">
                    <w:rPr>
                      <w:rFonts w:eastAsia="Times New Roman"/>
                      <w:i/>
                      <w:iCs/>
                      <w:color w:val="000000"/>
                      <w:sz w:val="18"/>
                      <w:szCs w:val="18"/>
                      <w:vertAlign w:val="subscript"/>
                      <w:lang w:val="en-US"/>
                    </w:rPr>
                    <w:t>solar</w:t>
                  </w:r>
                </w:p>
              </w:tc>
              <w:tc>
                <w:tcPr>
                  <w:tcW w:w="3214" w:type="dxa"/>
                  <w:tcBorders>
                    <w:top w:val="nil"/>
                    <w:left w:val="nil"/>
                    <w:bottom w:val="nil"/>
                    <w:right w:val="nil"/>
                  </w:tcBorders>
                  <w:shd w:val="clear" w:color="auto" w:fill="auto"/>
                  <w:hideMark/>
                </w:tcPr>
                <w:p w14:paraId="7C1E9AF1" w14:textId="77777777" w:rsidR="00637C96" w:rsidRPr="001E0E0F" w:rsidRDefault="00637C96" w:rsidP="001A2BD7">
                  <w:pPr>
                    <w:jc w:val="both"/>
                    <w:rPr>
                      <w:rFonts w:eastAsia="Times New Roman"/>
                      <w:color w:val="000000"/>
                      <w:sz w:val="18"/>
                      <w:szCs w:val="18"/>
                      <w:lang w:val="en-US"/>
                    </w:rPr>
                  </w:pPr>
                  <w:r w:rsidRPr="001E0E0F">
                    <w:rPr>
                      <w:rFonts w:eastAsia="Times New Roman"/>
                      <w:color w:val="000000"/>
                      <w:sz w:val="18"/>
                      <w:szCs w:val="18"/>
                      <w:lang w:val="en-US"/>
                    </w:rPr>
                    <w:t>Exergy of solar irradiance (kJ)</w:t>
                  </w:r>
                </w:p>
              </w:tc>
            </w:tr>
            <w:tr w:rsidR="00637C96" w:rsidRPr="001E0E0F" w14:paraId="213CA910" w14:textId="77777777" w:rsidTr="007F54A9">
              <w:trPr>
                <w:trHeight w:val="330"/>
              </w:trPr>
              <w:tc>
                <w:tcPr>
                  <w:tcW w:w="1016" w:type="dxa"/>
                  <w:tcBorders>
                    <w:top w:val="nil"/>
                    <w:left w:val="nil"/>
                    <w:bottom w:val="nil"/>
                    <w:right w:val="nil"/>
                  </w:tcBorders>
                  <w:shd w:val="clear" w:color="auto" w:fill="auto"/>
                  <w:noWrap/>
                  <w:hideMark/>
                </w:tcPr>
                <w:p w14:paraId="38670C85" w14:textId="77777777" w:rsidR="00637C96" w:rsidRPr="001E0E0F" w:rsidRDefault="00637C96" w:rsidP="001A2BD7">
                  <w:pPr>
                    <w:rPr>
                      <w:rFonts w:eastAsia="Times New Roman"/>
                      <w:i/>
                      <w:iCs/>
                      <w:color w:val="000000"/>
                      <w:sz w:val="18"/>
                      <w:szCs w:val="18"/>
                      <w:lang w:val="en-US"/>
                    </w:rPr>
                  </w:pPr>
                  <w:r w:rsidRPr="001E0E0F">
                    <w:rPr>
                      <w:rFonts w:eastAsia="Times New Roman"/>
                      <w:i/>
                      <w:iCs/>
                      <w:color w:val="000000"/>
                      <w:sz w:val="18"/>
                      <w:szCs w:val="18"/>
                      <w:lang w:val="en-US"/>
                    </w:rPr>
                    <w:lastRenderedPageBreak/>
                    <w:t>Ex</w:t>
                  </w:r>
                  <w:r w:rsidRPr="001E0E0F">
                    <w:rPr>
                      <w:rFonts w:eastAsia="Times New Roman"/>
                      <w:i/>
                      <w:iCs/>
                      <w:color w:val="000000"/>
                      <w:sz w:val="18"/>
                      <w:szCs w:val="18"/>
                      <w:vertAlign w:val="subscript"/>
                      <w:lang w:val="en-US"/>
                    </w:rPr>
                    <w:t>total</w:t>
                  </w:r>
                </w:p>
              </w:tc>
              <w:tc>
                <w:tcPr>
                  <w:tcW w:w="3214" w:type="dxa"/>
                  <w:tcBorders>
                    <w:top w:val="nil"/>
                    <w:left w:val="nil"/>
                    <w:bottom w:val="nil"/>
                    <w:right w:val="nil"/>
                  </w:tcBorders>
                  <w:shd w:val="clear" w:color="auto" w:fill="auto"/>
                  <w:hideMark/>
                </w:tcPr>
                <w:p w14:paraId="64580ECD" w14:textId="77777777" w:rsidR="00637C96" w:rsidRPr="001E0E0F" w:rsidRDefault="00637C96" w:rsidP="001A2BD7">
                  <w:pPr>
                    <w:jc w:val="both"/>
                    <w:rPr>
                      <w:rFonts w:eastAsia="Times New Roman"/>
                      <w:color w:val="000000"/>
                      <w:sz w:val="18"/>
                      <w:szCs w:val="18"/>
                      <w:lang w:val="en-US"/>
                    </w:rPr>
                  </w:pPr>
                  <w:r w:rsidRPr="001E0E0F">
                    <w:rPr>
                      <w:rFonts w:eastAsia="Times New Roman"/>
                      <w:color w:val="000000"/>
                      <w:sz w:val="18"/>
                      <w:szCs w:val="18"/>
                      <w:lang w:val="en-US"/>
                    </w:rPr>
                    <w:t>Total exergy of PV cell (kJ)</w:t>
                  </w:r>
                </w:p>
              </w:tc>
            </w:tr>
            <w:tr w:rsidR="00637C96" w:rsidRPr="001E0E0F" w14:paraId="7AC62730" w14:textId="77777777" w:rsidTr="007F54A9">
              <w:trPr>
                <w:trHeight w:val="300"/>
              </w:trPr>
              <w:tc>
                <w:tcPr>
                  <w:tcW w:w="1016" w:type="dxa"/>
                  <w:tcBorders>
                    <w:top w:val="nil"/>
                    <w:left w:val="nil"/>
                    <w:bottom w:val="nil"/>
                    <w:right w:val="nil"/>
                  </w:tcBorders>
                  <w:shd w:val="clear" w:color="auto" w:fill="auto"/>
                  <w:noWrap/>
                  <w:hideMark/>
                </w:tcPr>
                <w:p w14:paraId="2F2E9571" w14:textId="77777777" w:rsidR="00637C96" w:rsidRPr="001E0E0F" w:rsidRDefault="00637C96" w:rsidP="001A2BD7">
                  <w:pPr>
                    <w:rPr>
                      <w:rFonts w:eastAsia="Times New Roman"/>
                      <w:i/>
                      <w:iCs/>
                      <w:color w:val="000000"/>
                      <w:sz w:val="18"/>
                      <w:szCs w:val="18"/>
                      <w:lang w:val="en-US"/>
                    </w:rPr>
                  </w:pPr>
                  <w:r w:rsidRPr="001E0E0F">
                    <w:rPr>
                      <w:rFonts w:eastAsia="Times New Roman"/>
                      <w:i/>
                      <w:iCs/>
                      <w:color w:val="000000"/>
                      <w:sz w:val="18"/>
                      <w:szCs w:val="18"/>
                      <w:lang w:val="en-US"/>
                    </w:rPr>
                    <w:t>FF</w:t>
                  </w:r>
                </w:p>
              </w:tc>
              <w:tc>
                <w:tcPr>
                  <w:tcW w:w="3214" w:type="dxa"/>
                  <w:tcBorders>
                    <w:top w:val="nil"/>
                    <w:left w:val="nil"/>
                    <w:bottom w:val="nil"/>
                    <w:right w:val="nil"/>
                  </w:tcBorders>
                  <w:shd w:val="clear" w:color="auto" w:fill="auto"/>
                  <w:hideMark/>
                </w:tcPr>
                <w:p w14:paraId="2927E698" w14:textId="77777777" w:rsidR="00637C96" w:rsidRPr="001E0E0F" w:rsidRDefault="00637C96" w:rsidP="001A2BD7">
                  <w:pPr>
                    <w:jc w:val="both"/>
                    <w:rPr>
                      <w:rFonts w:eastAsia="Times New Roman"/>
                      <w:color w:val="000000"/>
                      <w:sz w:val="18"/>
                      <w:szCs w:val="18"/>
                      <w:lang w:val="en-US"/>
                    </w:rPr>
                  </w:pPr>
                  <w:r w:rsidRPr="001E0E0F">
                    <w:rPr>
                      <w:rFonts w:eastAsia="Times New Roman"/>
                      <w:color w:val="000000"/>
                      <w:sz w:val="18"/>
                      <w:szCs w:val="18"/>
                      <w:lang w:val="en-US"/>
                    </w:rPr>
                    <w:t>Fill factor</w:t>
                  </w:r>
                </w:p>
              </w:tc>
            </w:tr>
            <w:tr w:rsidR="00637C96" w:rsidRPr="001E0E0F" w14:paraId="33E2D979" w14:textId="77777777" w:rsidTr="007F54A9">
              <w:trPr>
                <w:trHeight w:val="330"/>
              </w:trPr>
              <w:tc>
                <w:tcPr>
                  <w:tcW w:w="1016" w:type="dxa"/>
                  <w:tcBorders>
                    <w:top w:val="nil"/>
                    <w:left w:val="nil"/>
                    <w:bottom w:val="nil"/>
                    <w:right w:val="nil"/>
                  </w:tcBorders>
                  <w:shd w:val="clear" w:color="auto" w:fill="auto"/>
                  <w:noWrap/>
                  <w:hideMark/>
                </w:tcPr>
                <w:p w14:paraId="1EDA51B4" w14:textId="77777777" w:rsidR="00637C96" w:rsidRPr="001E0E0F" w:rsidRDefault="00637C96" w:rsidP="001A2BD7">
                  <w:pPr>
                    <w:rPr>
                      <w:rFonts w:eastAsia="Times New Roman"/>
                      <w:i/>
                      <w:iCs/>
                      <w:color w:val="000000"/>
                      <w:sz w:val="18"/>
                      <w:szCs w:val="18"/>
                      <w:lang w:val="en-US"/>
                    </w:rPr>
                  </w:pPr>
                  <w:r w:rsidRPr="001E0E0F">
                    <w:rPr>
                      <w:rFonts w:eastAsia="Times New Roman"/>
                      <w:i/>
                      <w:iCs/>
                      <w:color w:val="000000"/>
                      <w:sz w:val="18"/>
                      <w:szCs w:val="18"/>
                      <w:lang w:val="en-US"/>
                    </w:rPr>
                    <w:t>G</w:t>
                  </w:r>
                  <w:r w:rsidRPr="001E0E0F">
                    <w:rPr>
                      <w:rFonts w:eastAsia="Times New Roman"/>
                      <w:i/>
                      <w:iCs/>
                      <w:color w:val="000000"/>
                      <w:sz w:val="18"/>
                      <w:szCs w:val="18"/>
                      <w:vertAlign w:val="subscript"/>
                      <w:lang w:val="en-US"/>
                    </w:rPr>
                    <w:t>tV</w:t>
                  </w:r>
                </w:p>
              </w:tc>
              <w:tc>
                <w:tcPr>
                  <w:tcW w:w="3214" w:type="dxa"/>
                  <w:tcBorders>
                    <w:top w:val="nil"/>
                    <w:left w:val="nil"/>
                    <w:bottom w:val="nil"/>
                    <w:right w:val="nil"/>
                  </w:tcBorders>
                  <w:shd w:val="clear" w:color="auto" w:fill="auto"/>
                  <w:hideMark/>
                </w:tcPr>
                <w:p w14:paraId="387D2435" w14:textId="77777777" w:rsidR="00637C96" w:rsidRPr="001E0E0F" w:rsidRDefault="00637C96" w:rsidP="001A2BD7">
                  <w:pPr>
                    <w:jc w:val="both"/>
                    <w:rPr>
                      <w:rFonts w:eastAsia="Times New Roman"/>
                      <w:color w:val="000000"/>
                      <w:sz w:val="18"/>
                      <w:szCs w:val="18"/>
                      <w:lang w:val="en-US"/>
                    </w:rPr>
                  </w:pPr>
                  <w:r w:rsidRPr="001E0E0F">
                    <w:rPr>
                      <w:rFonts w:eastAsia="Times New Roman"/>
                      <w:color w:val="000000"/>
                      <w:sz w:val="18"/>
                      <w:szCs w:val="18"/>
                      <w:lang w:val="en-US"/>
                    </w:rPr>
                    <w:t>Solar total radiation on vertical surface (W/m</w:t>
                  </w:r>
                  <w:r w:rsidRPr="001E0E0F">
                    <w:rPr>
                      <w:rFonts w:eastAsia="Times New Roman"/>
                      <w:color w:val="000000"/>
                      <w:sz w:val="18"/>
                      <w:szCs w:val="18"/>
                      <w:vertAlign w:val="superscript"/>
                      <w:lang w:val="en-US"/>
                    </w:rPr>
                    <w:t>2</w:t>
                  </w:r>
                  <w:r w:rsidRPr="001E0E0F">
                    <w:rPr>
                      <w:rFonts w:eastAsia="Times New Roman"/>
                      <w:color w:val="000000"/>
                      <w:sz w:val="18"/>
                      <w:szCs w:val="18"/>
                      <w:lang w:val="en-US"/>
                    </w:rPr>
                    <w:t>)</w:t>
                  </w:r>
                </w:p>
              </w:tc>
            </w:tr>
            <w:tr w:rsidR="00637C96" w:rsidRPr="001E0E0F" w14:paraId="2152D7DD" w14:textId="77777777" w:rsidTr="007F54A9">
              <w:trPr>
                <w:trHeight w:val="330"/>
              </w:trPr>
              <w:tc>
                <w:tcPr>
                  <w:tcW w:w="1016" w:type="dxa"/>
                  <w:tcBorders>
                    <w:top w:val="nil"/>
                    <w:left w:val="nil"/>
                    <w:bottom w:val="nil"/>
                    <w:right w:val="nil"/>
                  </w:tcBorders>
                  <w:shd w:val="clear" w:color="auto" w:fill="auto"/>
                  <w:noWrap/>
                  <w:hideMark/>
                </w:tcPr>
                <w:p w14:paraId="20BDD718" w14:textId="77777777" w:rsidR="00637C96" w:rsidRPr="001E0E0F" w:rsidRDefault="00637C96" w:rsidP="001A2BD7">
                  <w:pPr>
                    <w:rPr>
                      <w:rFonts w:eastAsia="Times New Roman"/>
                      <w:i/>
                      <w:iCs/>
                      <w:color w:val="000000"/>
                      <w:sz w:val="18"/>
                      <w:szCs w:val="18"/>
                      <w:lang w:val="en-US"/>
                    </w:rPr>
                  </w:pPr>
                  <w:r w:rsidRPr="001E0E0F">
                    <w:rPr>
                      <w:rFonts w:eastAsia="Times New Roman"/>
                      <w:i/>
                      <w:iCs/>
                      <w:color w:val="000000"/>
                      <w:sz w:val="18"/>
                      <w:szCs w:val="18"/>
                      <w:lang w:val="en-US"/>
                    </w:rPr>
                    <w:t>I</w:t>
                  </w:r>
                  <w:r w:rsidRPr="001E0E0F">
                    <w:rPr>
                      <w:rFonts w:eastAsia="Times New Roman"/>
                      <w:i/>
                      <w:iCs/>
                      <w:color w:val="000000"/>
                      <w:sz w:val="18"/>
                      <w:szCs w:val="18"/>
                      <w:vertAlign w:val="subscript"/>
                      <w:lang w:val="en-US"/>
                    </w:rPr>
                    <w:t>m</w:t>
                  </w:r>
                </w:p>
              </w:tc>
              <w:tc>
                <w:tcPr>
                  <w:tcW w:w="3214" w:type="dxa"/>
                  <w:tcBorders>
                    <w:top w:val="nil"/>
                    <w:left w:val="nil"/>
                    <w:bottom w:val="nil"/>
                    <w:right w:val="nil"/>
                  </w:tcBorders>
                  <w:shd w:val="clear" w:color="auto" w:fill="auto"/>
                  <w:hideMark/>
                </w:tcPr>
                <w:p w14:paraId="2DF168EB" w14:textId="77777777" w:rsidR="00637C96" w:rsidRPr="001E0E0F" w:rsidRDefault="00637C96" w:rsidP="001A2BD7">
                  <w:pPr>
                    <w:jc w:val="both"/>
                    <w:rPr>
                      <w:rFonts w:eastAsia="Times New Roman"/>
                      <w:color w:val="000000"/>
                      <w:sz w:val="18"/>
                      <w:szCs w:val="18"/>
                      <w:lang w:val="en-US"/>
                    </w:rPr>
                  </w:pPr>
                  <w:r w:rsidRPr="001E0E0F">
                    <w:rPr>
                      <w:rFonts w:eastAsia="Times New Roman"/>
                      <w:color w:val="000000"/>
                      <w:sz w:val="18"/>
                      <w:szCs w:val="18"/>
                      <w:lang w:val="en-US"/>
                    </w:rPr>
                    <w:t>Maximum power output point current (Amp)</w:t>
                  </w:r>
                </w:p>
              </w:tc>
            </w:tr>
            <w:tr w:rsidR="00637C96" w:rsidRPr="001E0E0F" w14:paraId="0AA20603" w14:textId="77777777" w:rsidTr="007F54A9">
              <w:trPr>
                <w:trHeight w:val="330"/>
              </w:trPr>
              <w:tc>
                <w:tcPr>
                  <w:tcW w:w="1016" w:type="dxa"/>
                  <w:tcBorders>
                    <w:top w:val="nil"/>
                    <w:left w:val="nil"/>
                    <w:bottom w:val="nil"/>
                    <w:right w:val="nil"/>
                  </w:tcBorders>
                  <w:shd w:val="clear" w:color="auto" w:fill="auto"/>
                  <w:noWrap/>
                  <w:hideMark/>
                </w:tcPr>
                <w:p w14:paraId="0230009F" w14:textId="77777777" w:rsidR="00637C96" w:rsidRPr="001E0E0F" w:rsidRDefault="00637C96" w:rsidP="001A2BD7">
                  <w:pPr>
                    <w:rPr>
                      <w:rFonts w:eastAsia="Times New Roman"/>
                      <w:i/>
                      <w:iCs/>
                      <w:color w:val="000000"/>
                      <w:sz w:val="18"/>
                      <w:szCs w:val="18"/>
                      <w:lang w:val="en-US"/>
                    </w:rPr>
                  </w:pPr>
                  <w:r w:rsidRPr="001E0E0F">
                    <w:rPr>
                      <w:rFonts w:eastAsia="Times New Roman"/>
                      <w:i/>
                      <w:iCs/>
                      <w:color w:val="000000"/>
                      <w:sz w:val="18"/>
                      <w:szCs w:val="18"/>
                      <w:lang w:val="en-US"/>
                    </w:rPr>
                    <w:t>I</w:t>
                  </w:r>
                  <w:r w:rsidRPr="001E0E0F">
                    <w:rPr>
                      <w:rFonts w:eastAsia="Times New Roman"/>
                      <w:i/>
                      <w:iCs/>
                      <w:color w:val="000000"/>
                      <w:sz w:val="18"/>
                      <w:szCs w:val="18"/>
                      <w:vertAlign w:val="subscript"/>
                      <w:lang w:val="en-US"/>
                    </w:rPr>
                    <w:t>sc</w:t>
                  </w:r>
                </w:p>
              </w:tc>
              <w:tc>
                <w:tcPr>
                  <w:tcW w:w="3214" w:type="dxa"/>
                  <w:tcBorders>
                    <w:top w:val="nil"/>
                    <w:left w:val="nil"/>
                    <w:bottom w:val="nil"/>
                    <w:right w:val="nil"/>
                  </w:tcBorders>
                  <w:shd w:val="clear" w:color="auto" w:fill="auto"/>
                  <w:hideMark/>
                </w:tcPr>
                <w:p w14:paraId="0694843F" w14:textId="77777777" w:rsidR="00637C96" w:rsidRPr="001E0E0F" w:rsidRDefault="00637C96" w:rsidP="001A2BD7">
                  <w:pPr>
                    <w:jc w:val="both"/>
                    <w:rPr>
                      <w:rFonts w:eastAsia="Times New Roman"/>
                      <w:color w:val="000000"/>
                      <w:sz w:val="18"/>
                      <w:szCs w:val="18"/>
                      <w:lang w:val="en-US"/>
                    </w:rPr>
                  </w:pPr>
                  <w:r w:rsidRPr="001E0E0F">
                    <w:rPr>
                      <w:rFonts w:eastAsia="Times New Roman"/>
                      <w:color w:val="000000"/>
                      <w:sz w:val="18"/>
                      <w:szCs w:val="18"/>
                      <w:lang w:val="en-US"/>
                    </w:rPr>
                    <w:t>Short-circuit current (Amp)</w:t>
                  </w:r>
                </w:p>
              </w:tc>
            </w:tr>
            <w:tr w:rsidR="00637C96" w:rsidRPr="001E0E0F" w14:paraId="27A6CAF0" w14:textId="77777777" w:rsidTr="007F54A9">
              <w:trPr>
                <w:trHeight w:val="330"/>
              </w:trPr>
              <w:tc>
                <w:tcPr>
                  <w:tcW w:w="1016" w:type="dxa"/>
                  <w:tcBorders>
                    <w:top w:val="nil"/>
                    <w:left w:val="nil"/>
                    <w:bottom w:val="nil"/>
                    <w:right w:val="nil"/>
                  </w:tcBorders>
                  <w:shd w:val="clear" w:color="auto" w:fill="auto"/>
                  <w:noWrap/>
                  <w:hideMark/>
                </w:tcPr>
                <w:p w14:paraId="04CD5024" w14:textId="77777777" w:rsidR="00637C96" w:rsidRPr="001E0E0F" w:rsidRDefault="00637C96" w:rsidP="001A2BD7">
                  <w:pPr>
                    <w:rPr>
                      <w:rFonts w:eastAsia="Times New Roman"/>
                      <w:i/>
                      <w:iCs/>
                      <w:color w:val="000000"/>
                      <w:sz w:val="18"/>
                      <w:szCs w:val="18"/>
                      <w:lang w:val="en-US"/>
                    </w:rPr>
                  </w:pPr>
                  <w:r w:rsidRPr="001E0E0F">
                    <w:rPr>
                      <w:rFonts w:eastAsia="Times New Roman"/>
                      <w:i/>
                      <w:iCs/>
                      <w:color w:val="000000"/>
                      <w:sz w:val="18"/>
                      <w:szCs w:val="18"/>
                      <w:lang w:val="en-US"/>
                    </w:rPr>
                    <w:t>Q</w:t>
                  </w:r>
                  <w:r w:rsidRPr="001E0E0F">
                    <w:rPr>
                      <w:rFonts w:eastAsia="Times New Roman"/>
                      <w:i/>
                      <w:iCs/>
                      <w:color w:val="000000"/>
                      <w:sz w:val="18"/>
                      <w:szCs w:val="18"/>
                      <w:vertAlign w:val="subscript"/>
                      <w:lang w:val="en-US"/>
                    </w:rPr>
                    <w:t>loss</w:t>
                  </w:r>
                </w:p>
              </w:tc>
              <w:tc>
                <w:tcPr>
                  <w:tcW w:w="3214" w:type="dxa"/>
                  <w:tcBorders>
                    <w:top w:val="nil"/>
                    <w:left w:val="nil"/>
                    <w:bottom w:val="nil"/>
                    <w:right w:val="nil"/>
                  </w:tcBorders>
                  <w:shd w:val="clear" w:color="auto" w:fill="auto"/>
                  <w:hideMark/>
                </w:tcPr>
                <w:p w14:paraId="53881BFE" w14:textId="77777777" w:rsidR="00637C96" w:rsidRPr="001E0E0F" w:rsidRDefault="00637C96" w:rsidP="001A2BD7">
                  <w:pPr>
                    <w:jc w:val="both"/>
                    <w:rPr>
                      <w:rFonts w:eastAsia="Times New Roman"/>
                      <w:color w:val="000000"/>
                      <w:sz w:val="18"/>
                      <w:szCs w:val="18"/>
                      <w:lang w:val="en-US"/>
                    </w:rPr>
                  </w:pPr>
                  <w:r w:rsidRPr="001E0E0F">
                    <w:rPr>
                      <w:rFonts w:eastAsia="Times New Roman"/>
                      <w:color w:val="000000"/>
                      <w:sz w:val="18"/>
                      <w:szCs w:val="18"/>
                      <w:lang w:val="en-US"/>
                    </w:rPr>
                    <w:t>Heat losses from PV cell (kJ)</w:t>
                  </w:r>
                </w:p>
              </w:tc>
            </w:tr>
            <w:tr w:rsidR="00637C96" w:rsidRPr="001E0E0F" w14:paraId="63231FB0" w14:textId="77777777" w:rsidTr="007F54A9">
              <w:trPr>
                <w:trHeight w:val="300"/>
              </w:trPr>
              <w:tc>
                <w:tcPr>
                  <w:tcW w:w="1016" w:type="dxa"/>
                  <w:tcBorders>
                    <w:top w:val="nil"/>
                    <w:left w:val="nil"/>
                    <w:bottom w:val="nil"/>
                    <w:right w:val="nil"/>
                  </w:tcBorders>
                  <w:shd w:val="clear" w:color="auto" w:fill="auto"/>
                  <w:noWrap/>
                  <w:hideMark/>
                </w:tcPr>
                <w:p w14:paraId="44C4246A" w14:textId="77777777" w:rsidR="00637C96" w:rsidRPr="001E0E0F" w:rsidRDefault="00637C96" w:rsidP="001A2BD7">
                  <w:pPr>
                    <w:rPr>
                      <w:rFonts w:eastAsia="Times New Roman"/>
                      <w:i/>
                      <w:iCs/>
                      <w:color w:val="000000"/>
                      <w:sz w:val="18"/>
                      <w:szCs w:val="18"/>
                      <w:lang w:val="en-US"/>
                    </w:rPr>
                  </w:pPr>
                  <w:r w:rsidRPr="001E0E0F">
                    <w:rPr>
                      <w:rFonts w:eastAsia="Times New Roman"/>
                      <w:i/>
                      <w:iCs/>
                      <w:color w:val="000000"/>
                      <w:sz w:val="18"/>
                      <w:szCs w:val="18"/>
                      <w:lang w:val="en-US"/>
                    </w:rPr>
                    <w:t>STC</w:t>
                  </w:r>
                </w:p>
              </w:tc>
              <w:tc>
                <w:tcPr>
                  <w:tcW w:w="3214" w:type="dxa"/>
                  <w:tcBorders>
                    <w:top w:val="nil"/>
                    <w:left w:val="nil"/>
                    <w:bottom w:val="nil"/>
                    <w:right w:val="nil"/>
                  </w:tcBorders>
                  <w:shd w:val="clear" w:color="auto" w:fill="auto"/>
                  <w:hideMark/>
                </w:tcPr>
                <w:p w14:paraId="33B5DE6F" w14:textId="77777777" w:rsidR="00637C96" w:rsidRPr="001E0E0F" w:rsidRDefault="00637C96" w:rsidP="001A2BD7">
                  <w:pPr>
                    <w:jc w:val="both"/>
                    <w:rPr>
                      <w:rFonts w:eastAsia="Times New Roman"/>
                      <w:color w:val="000000"/>
                      <w:sz w:val="18"/>
                      <w:szCs w:val="18"/>
                      <w:lang w:val="en-US"/>
                    </w:rPr>
                  </w:pPr>
                  <w:r w:rsidRPr="001E0E0F">
                    <w:rPr>
                      <w:rFonts w:eastAsia="Times New Roman"/>
                      <w:color w:val="000000"/>
                      <w:sz w:val="18"/>
                      <w:szCs w:val="18"/>
                      <w:lang w:val="en-US"/>
                    </w:rPr>
                    <w:t>Standard test condition</w:t>
                  </w:r>
                </w:p>
              </w:tc>
            </w:tr>
            <w:tr w:rsidR="00637C96" w:rsidRPr="001E0E0F" w14:paraId="6C555FBA" w14:textId="77777777" w:rsidTr="007F54A9">
              <w:trPr>
                <w:trHeight w:val="300"/>
              </w:trPr>
              <w:tc>
                <w:tcPr>
                  <w:tcW w:w="1016" w:type="dxa"/>
                  <w:tcBorders>
                    <w:top w:val="nil"/>
                    <w:left w:val="nil"/>
                    <w:bottom w:val="nil"/>
                    <w:right w:val="nil"/>
                  </w:tcBorders>
                  <w:shd w:val="clear" w:color="auto" w:fill="auto"/>
                  <w:hideMark/>
                </w:tcPr>
                <w:p w14:paraId="55839B32" w14:textId="77777777" w:rsidR="00637C96" w:rsidRPr="001E0E0F" w:rsidRDefault="00637C96" w:rsidP="001A2BD7">
                  <w:pPr>
                    <w:rPr>
                      <w:rFonts w:eastAsia="Times New Roman"/>
                      <w:i/>
                      <w:iCs/>
                      <w:color w:val="000000"/>
                      <w:sz w:val="18"/>
                      <w:szCs w:val="18"/>
                      <w:lang w:val="en-US"/>
                    </w:rPr>
                  </w:pPr>
                  <w:r w:rsidRPr="001E0E0F">
                    <w:rPr>
                      <w:rFonts w:eastAsia="Times New Roman"/>
                      <w:i/>
                      <w:iCs/>
                      <w:color w:val="000000"/>
                      <w:sz w:val="18"/>
                      <w:szCs w:val="18"/>
                      <w:lang w:val="en-US"/>
                    </w:rPr>
                    <w:t>T</w:t>
                  </w:r>
                  <w:r w:rsidRPr="001E0E0F">
                    <w:rPr>
                      <w:rFonts w:eastAsia="Times New Roman"/>
                      <w:i/>
                      <w:iCs/>
                      <w:color w:val="000000"/>
                      <w:sz w:val="18"/>
                      <w:szCs w:val="18"/>
                      <w:vertAlign w:val="subscript"/>
                      <w:lang w:val="en-US"/>
                    </w:rPr>
                    <w:t>amb</w:t>
                  </w:r>
                </w:p>
              </w:tc>
              <w:tc>
                <w:tcPr>
                  <w:tcW w:w="3214" w:type="dxa"/>
                  <w:tcBorders>
                    <w:top w:val="nil"/>
                    <w:left w:val="nil"/>
                    <w:bottom w:val="nil"/>
                    <w:right w:val="nil"/>
                  </w:tcBorders>
                  <w:shd w:val="clear" w:color="auto" w:fill="auto"/>
                  <w:hideMark/>
                </w:tcPr>
                <w:p w14:paraId="34E5BB76" w14:textId="77777777" w:rsidR="00637C96" w:rsidRPr="001E0E0F" w:rsidRDefault="00637C96" w:rsidP="001A2BD7">
                  <w:pPr>
                    <w:jc w:val="both"/>
                    <w:rPr>
                      <w:rFonts w:eastAsia="Times New Roman"/>
                      <w:color w:val="000000"/>
                      <w:sz w:val="18"/>
                      <w:szCs w:val="18"/>
                      <w:lang w:val="en-US"/>
                    </w:rPr>
                  </w:pPr>
                  <w:r w:rsidRPr="001E0E0F">
                    <w:rPr>
                      <w:rFonts w:eastAsia="Times New Roman"/>
                      <w:color w:val="000000"/>
                      <w:sz w:val="18"/>
                      <w:szCs w:val="18"/>
                      <w:lang w:val="en-US"/>
                    </w:rPr>
                    <w:t>Ambient temperature (°C or K)</w:t>
                  </w:r>
                </w:p>
              </w:tc>
            </w:tr>
            <w:tr w:rsidR="00637C96" w:rsidRPr="001E0E0F" w14:paraId="402E78FE" w14:textId="77777777" w:rsidTr="007F54A9">
              <w:trPr>
                <w:trHeight w:val="300"/>
              </w:trPr>
              <w:tc>
                <w:tcPr>
                  <w:tcW w:w="1016" w:type="dxa"/>
                  <w:tcBorders>
                    <w:top w:val="nil"/>
                    <w:left w:val="nil"/>
                    <w:bottom w:val="nil"/>
                    <w:right w:val="nil"/>
                  </w:tcBorders>
                  <w:shd w:val="clear" w:color="auto" w:fill="auto"/>
                  <w:hideMark/>
                </w:tcPr>
                <w:p w14:paraId="224655D0" w14:textId="77777777" w:rsidR="00637C96" w:rsidRPr="001E0E0F" w:rsidRDefault="00637C96" w:rsidP="001A2BD7">
                  <w:pPr>
                    <w:rPr>
                      <w:rFonts w:eastAsia="Times New Roman"/>
                      <w:i/>
                      <w:iCs/>
                      <w:color w:val="000000"/>
                      <w:sz w:val="18"/>
                      <w:szCs w:val="18"/>
                      <w:lang w:val="en-US"/>
                    </w:rPr>
                  </w:pPr>
                  <w:r w:rsidRPr="001E0E0F">
                    <w:rPr>
                      <w:rFonts w:eastAsia="Times New Roman"/>
                      <w:i/>
                      <w:iCs/>
                      <w:color w:val="000000"/>
                      <w:sz w:val="18"/>
                      <w:szCs w:val="18"/>
                      <w:lang w:val="en-US"/>
                    </w:rPr>
                    <w:t>T</w:t>
                  </w:r>
                  <w:r w:rsidRPr="001E0E0F">
                    <w:rPr>
                      <w:rFonts w:eastAsia="Times New Roman"/>
                      <w:i/>
                      <w:iCs/>
                      <w:color w:val="000000"/>
                      <w:sz w:val="18"/>
                      <w:szCs w:val="18"/>
                      <w:vertAlign w:val="subscript"/>
                      <w:lang w:val="en-US"/>
                    </w:rPr>
                    <w:t>cell</w:t>
                  </w:r>
                </w:p>
              </w:tc>
              <w:tc>
                <w:tcPr>
                  <w:tcW w:w="3214" w:type="dxa"/>
                  <w:tcBorders>
                    <w:top w:val="nil"/>
                    <w:left w:val="nil"/>
                    <w:bottom w:val="nil"/>
                    <w:right w:val="nil"/>
                  </w:tcBorders>
                  <w:shd w:val="clear" w:color="auto" w:fill="auto"/>
                  <w:hideMark/>
                </w:tcPr>
                <w:p w14:paraId="7F56CE1F" w14:textId="77777777" w:rsidR="00637C96" w:rsidRPr="001E0E0F" w:rsidRDefault="00637C96" w:rsidP="001A2BD7">
                  <w:pPr>
                    <w:jc w:val="both"/>
                    <w:rPr>
                      <w:rFonts w:eastAsia="Times New Roman"/>
                      <w:color w:val="000000"/>
                      <w:sz w:val="18"/>
                      <w:szCs w:val="18"/>
                      <w:lang w:val="en-US"/>
                    </w:rPr>
                  </w:pPr>
                  <w:r w:rsidRPr="001E0E0F">
                    <w:rPr>
                      <w:rFonts w:eastAsia="Times New Roman"/>
                      <w:color w:val="000000"/>
                      <w:sz w:val="18"/>
                      <w:szCs w:val="18"/>
                      <w:lang w:val="en-US"/>
                    </w:rPr>
                    <w:t>PV cell temperature (°C or K)</w:t>
                  </w:r>
                </w:p>
              </w:tc>
            </w:tr>
            <w:tr w:rsidR="00637C96" w:rsidRPr="001E0E0F" w14:paraId="2E561A04" w14:textId="77777777" w:rsidTr="007F54A9">
              <w:trPr>
                <w:trHeight w:val="300"/>
              </w:trPr>
              <w:tc>
                <w:tcPr>
                  <w:tcW w:w="1016" w:type="dxa"/>
                  <w:tcBorders>
                    <w:top w:val="nil"/>
                    <w:left w:val="nil"/>
                    <w:bottom w:val="nil"/>
                    <w:right w:val="nil"/>
                  </w:tcBorders>
                  <w:shd w:val="clear" w:color="auto" w:fill="auto"/>
                  <w:hideMark/>
                </w:tcPr>
                <w:p w14:paraId="51E47A52" w14:textId="77777777" w:rsidR="00637C96" w:rsidRPr="001E0E0F" w:rsidRDefault="00637C96" w:rsidP="001A2BD7">
                  <w:pPr>
                    <w:rPr>
                      <w:rFonts w:eastAsia="Times New Roman"/>
                      <w:i/>
                      <w:iCs/>
                      <w:color w:val="000000"/>
                      <w:sz w:val="18"/>
                      <w:szCs w:val="18"/>
                      <w:lang w:val="en-US"/>
                    </w:rPr>
                  </w:pPr>
                  <w:r w:rsidRPr="001E0E0F">
                    <w:rPr>
                      <w:rFonts w:eastAsia="Times New Roman"/>
                      <w:i/>
                      <w:iCs/>
                      <w:color w:val="000000"/>
                      <w:sz w:val="18"/>
                      <w:szCs w:val="18"/>
                      <w:lang w:val="en-US"/>
                    </w:rPr>
                    <w:t>T</w:t>
                  </w:r>
                  <w:r w:rsidRPr="001E0E0F">
                    <w:rPr>
                      <w:rFonts w:eastAsia="Times New Roman"/>
                      <w:i/>
                      <w:iCs/>
                      <w:color w:val="000000"/>
                      <w:sz w:val="18"/>
                      <w:szCs w:val="18"/>
                      <w:vertAlign w:val="subscript"/>
                      <w:lang w:val="en-US"/>
                    </w:rPr>
                    <w:t>sun</w:t>
                  </w:r>
                </w:p>
              </w:tc>
              <w:tc>
                <w:tcPr>
                  <w:tcW w:w="3214" w:type="dxa"/>
                  <w:tcBorders>
                    <w:top w:val="nil"/>
                    <w:left w:val="nil"/>
                    <w:bottom w:val="nil"/>
                    <w:right w:val="nil"/>
                  </w:tcBorders>
                  <w:shd w:val="clear" w:color="auto" w:fill="auto"/>
                  <w:hideMark/>
                </w:tcPr>
                <w:p w14:paraId="453571A8" w14:textId="77777777" w:rsidR="00637C96" w:rsidRPr="001E0E0F" w:rsidRDefault="00637C96" w:rsidP="001A2BD7">
                  <w:pPr>
                    <w:jc w:val="both"/>
                    <w:rPr>
                      <w:rFonts w:eastAsia="Times New Roman"/>
                      <w:color w:val="000000"/>
                      <w:sz w:val="18"/>
                      <w:szCs w:val="18"/>
                      <w:lang w:val="en-US"/>
                    </w:rPr>
                  </w:pPr>
                  <w:r w:rsidRPr="001E0E0F">
                    <w:rPr>
                      <w:rFonts w:eastAsia="Times New Roman"/>
                      <w:color w:val="000000"/>
                      <w:sz w:val="18"/>
                      <w:szCs w:val="18"/>
                      <w:lang w:val="en-US"/>
                    </w:rPr>
                    <w:t>Sun temperature (°C or K)</w:t>
                  </w:r>
                </w:p>
              </w:tc>
            </w:tr>
            <w:tr w:rsidR="00637C96" w:rsidRPr="001E0E0F" w14:paraId="60A08795" w14:textId="77777777" w:rsidTr="007F54A9">
              <w:trPr>
                <w:trHeight w:val="330"/>
              </w:trPr>
              <w:tc>
                <w:tcPr>
                  <w:tcW w:w="1016" w:type="dxa"/>
                  <w:tcBorders>
                    <w:top w:val="nil"/>
                    <w:left w:val="nil"/>
                    <w:bottom w:val="nil"/>
                    <w:right w:val="nil"/>
                  </w:tcBorders>
                  <w:shd w:val="clear" w:color="auto" w:fill="auto"/>
                  <w:noWrap/>
                  <w:hideMark/>
                </w:tcPr>
                <w:p w14:paraId="3830D914" w14:textId="77777777" w:rsidR="00637C96" w:rsidRPr="001E0E0F" w:rsidRDefault="00637C96" w:rsidP="001A2BD7">
                  <w:pPr>
                    <w:rPr>
                      <w:rFonts w:eastAsia="Times New Roman"/>
                      <w:i/>
                      <w:iCs/>
                      <w:color w:val="000000"/>
                      <w:sz w:val="18"/>
                      <w:szCs w:val="18"/>
                      <w:lang w:val="en-US"/>
                    </w:rPr>
                  </w:pPr>
                  <w:r w:rsidRPr="001E0E0F">
                    <w:rPr>
                      <w:rFonts w:eastAsia="Times New Roman"/>
                      <w:i/>
                      <w:iCs/>
                      <w:color w:val="000000"/>
                      <w:sz w:val="18"/>
                      <w:szCs w:val="18"/>
                      <w:lang w:val="en-US"/>
                    </w:rPr>
                    <w:t>V</w:t>
                  </w:r>
                  <w:r w:rsidRPr="001E0E0F">
                    <w:rPr>
                      <w:rFonts w:eastAsia="Times New Roman"/>
                      <w:i/>
                      <w:iCs/>
                      <w:color w:val="000000"/>
                      <w:sz w:val="18"/>
                      <w:szCs w:val="18"/>
                      <w:vertAlign w:val="subscript"/>
                      <w:lang w:val="en-US"/>
                    </w:rPr>
                    <w:t>m</w:t>
                  </w:r>
                </w:p>
              </w:tc>
              <w:tc>
                <w:tcPr>
                  <w:tcW w:w="3214" w:type="dxa"/>
                  <w:tcBorders>
                    <w:top w:val="nil"/>
                    <w:left w:val="nil"/>
                    <w:bottom w:val="nil"/>
                    <w:right w:val="nil"/>
                  </w:tcBorders>
                  <w:shd w:val="clear" w:color="auto" w:fill="auto"/>
                  <w:hideMark/>
                </w:tcPr>
                <w:p w14:paraId="4504B500" w14:textId="77777777" w:rsidR="00637C96" w:rsidRPr="001E0E0F" w:rsidRDefault="00637C96" w:rsidP="001A2BD7">
                  <w:pPr>
                    <w:jc w:val="both"/>
                    <w:rPr>
                      <w:rFonts w:eastAsia="Times New Roman"/>
                      <w:color w:val="000000"/>
                      <w:sz w:val="18"/>
                      <w:szCs w:val="18"/>
                      <w:lang w:val="en-US"/>
                    </w:rPr>
                  </w:pPr>
                  <w:r w:rsidRPr="001E0E0F">
                    <w:rPr>
                      <w:rFonts w:eastAsia="Times New Roman"/>
                      <w:color w:val="000000"/>
                      <w:sz w:val="18"/>
                      <w:szCs w:val="18"/>
                      <w:lang w:val="en-US"/>
                    </w:rPr>
                    <w:t>Maximum power output point voltage (V)</w:t>
                  </w:r>
                </w:p>
              </w:tc>
            </w:tr>
            <w:tr w:rsidR="00637C96" w:rsidRPr="001E0E0F" w14:paraId="15E0B5B1" w14:textId="77777777" w:rsidTr="007F54A9">
              <w:trPr>
                <w:trHeight w:val="330"/>
              </w:trPr>
              <w:tc>
                <w:tcPr>
                  <w:tcW w:w="1016" w:type="dxa"/>
                  <w:tcBorders>
                    <w:top w:val="nil"/>
                    <w:left w:val="nil"/>
                    <w:bottom w:val="nil"/>
                    <w:right w:val="nil"/>
                  </w:tcBorders>
                  <w:shd w:val="clear" w:color="auto" w:fill="auto"/>
                  <w:noWrap/>
                  <w:hideMark/>
                </w:tcPr>
                <w:p w14:paraId="097E3D05" w14:textId="77777777" w:rsidR="00637C96" w:rsidRPr="001E0E0F" w:rsidRDefault="00637C96" w:rsidP="001A2BD7">
                  <w:pPr>
                    <w:rPr>
                      <w:rFonts w:eastAsia="Times New Roman"/>
                      <w:i/>
                      <w:iCs/>
                      <w:color w:val="000000"/>
                      <w:sz w:val="18"/>
                      <w:szCs w:val="18"/>
                      <w:lang w:val="en-US"/>
                    </w:rPr>
                  </w:pPr>
                  <w:r w:rsidRPr="001E0E0F">
                    <w:rPr>
                      <w:rFonts w:eastAsia="Times New Roman"/>
                      <w:i/>
                      <w:iCs/>
                      <w:color w:val="000000"/>
                      <w:sz w:val="18"/>
                      <w:szCs w:val="18"/>
                      <w:lang w:val="en-US"/>
                    </w:rPr>
                    <w:t>V</w:t>
                  </w:r>
                  <w:r w:rsidRPr="001E0E0F">
                    <w:rPr>
                      <w:rFonts w:eastAsia="Times New Roman"/>
                      <w:i/>
                      <w:iCs/>
                      <w:color w:val="000000"/>
                      <w:sz w:val="18"/>
                      <w:szCs w:val="18"/>
                      <w:vertAlign w:val="subscript"/>
                      <w:lang w:val="en-US"/>
                    </w:rPr>
                    <w:t>oc</w:t>
                  </w:r>
                </w:p>
              </w:tc>
              <w:tc>
                <w:tcPr>
                  <w:tcW w:w="3214" w:type="dxa"/>
                  <w:tcBorders>
                    <w:top w:val="nil"/>
                    <w:left w:val="nil"/>
                    <w:bottom w:val="nil"/>
                    <w:right w:val="nil"/>
                  </w:tcBorders>
                  <w:shd w:val="clear" w:color="auto" w:fill="auto"/>
                  <w:hideMark/>
                </w:tcPr>
                <w:p w14:paraId="4AF78CC8" w14:textId="77777777" w:rsidR="00637C96" w:rsidRPr="001E0E0F" w:rsidRDefault="00637C96" w:rsidP="001A2BD7">
                  <w:pPr>
                    <w:jc w:val="both"/>
                    <w:rPr>
                      <w:rFonts w:eastAsia="Times New Roman"/>
                      <w:color w:val="000000"/>
                      <w:sz w:val="18"/>
                      <w:szCs w:val="18"/>
                      <w:lang w:val="en-US"/>
                    </w:rPr>
                  </w:pPr>
                  <w:r w:rsidRPr="001E0E0F">
                    <w:rPr>
                      <w:rFonts w:eastAsia="Times New Roman"/>
                      <w:color w:val="000000"/>
                      <w:sz w:val="18"/>
                      <w:szCs w:val="18"/>
                      <w:lang w:val="en-US"/>
                    </w:rPr>
                    <w:t>Open-circuit voltage (V)</w:t>
                  </w:r>
                </w:p>
              </w:tc>
            </w:tr>
            <w:tr w:rsidR="00637C96" w:rsidRPr="001E0E0F" w14:paraId="4F2EEF8C" w14:textId="77777777" w:rsidTr="007F54A9">
              <w:trPr>
                <w:trHeight w:val="300"/>
              </w:trPr>
              <w:tc>
                <w:tcPr>
                  <w:tcW w:w="1016" w:type="dxa"/>
                  <w:tcBorders>
                    <w:top w:val="nil"/>
                    <w:left w:val="nil"/>
                    <w:bottom w:val="nil"/>
                    <w:right w:val="nil"/>
                  </w:tcBorders>
                  <w:shd w:val="clear" w:color="auto" w:fill="auto"/>
                  <w:hideMark/>
                </w:tcPr>
                <w:p w14:paraId="68A70364" w14:textId="77777777" w:rsidR="00637C96" w:rsidRPr="001E0E0F" w:rsidRDefault="00637C96" w:rsidP="001A2BD7">
                  <w:pPr>
                    <w:rPr>
                      <w:rFonts w:eastAsia="Times New Roman"/>
                      <w:i/>
                      <w:iCs/>
                      <w:color w:val="000000"/>
                      <w:sz w:val="18"/>
                      <w:szCs w:val="18"/>
                      <w:lang w:val="en-US"/>
                    </w:rPr>
                  </w:pPr>
                  <w:r w:rsidRPr="001E0E0F">
                    <w:rPr>
                      <w:rFonts w:eastAsia="Times New Roman"/>
                      <w:i/>
                      <w:iCs/>
                      <w:color w:val="000000"/>
                      <w:sz w:val="18"/>
                      <w:szCs w:val="18"/>
                      <w:lang w:val="en-US"/>
                    </w:rPr>
                    <w:t>∆H</w:t>
                  </w:r>
                </w:p>
              </w:tc>
              <w:tc>
                <w:tcPr>
                  <w:tcW w:w="3214" w:type="dxa"/>
                  <w:tcBorders>
                    <w:top w:val="nil"/>
                    <w:left w:val="nil"/>
                    <w:bottom w:val="nil"/>
                    <w:right w:val="nil"/>
                  </w:tcBorders>
                  <w:shd w:val="clear" w:color="auto" w:fill="auto"/>
                  <w:hideMark/>
                </w:tcPr>
                <w:p w14:paraId="6A3A0717" w14:textId="77777777" w:rsidR="00637C96" w:rsidRPr="001E0E0F" w:rsidRDefault="00637C96" w:rsidP="001A2BD7">
                  <w:pPr>
                    <w:jc w:val="both"/>
                    <w:rPr>
                      <w:rFonts w:eastAsia="Times New Roman"/>
                      <w:color w:val="000000"/>
                      <w:sz w:val="18"/>
                      <w:szCs w:val="18"/>
                      <w:lang w:val="en-US"/>
                    </w:rPr>
                  </w:pPr>
                  <w:r w:rsidRPr="001E0E0F">
                    <w:rPr>
                      <w:rFonts w:eastAsia="Times New Roman"/>
                      <w:color w:val="000000"/>
                      <w:sz w:val="18"/>
                      <w:szCs w:val="18"/>
                      <w:lang w:val="en-US"/>
                    </w:rPr>
                    <w:t>Enthalpy of PV cell (kJ)</w:t>
                  </w:r>
                </w:p>
              </w:tc>
            </w:tr>
            <w:tr w:rsidR="00637C96" w:rsidRPr="001E0E0F" w14:paraId="604E5179" w14:textId="77777777" w:rsidTr="007F54A9">
              <w:trPr>
                <w:trHeight w:val="300"/>
              </w:trPr>
              <w:tc>
                <w:tcPr>
                  <w:tcW w:w="1016" w:type="dxa"/>
                  <w:tcBorders>
                    <w:top w:val="nil"/>
                    <w:left w:val="nil"/>
                    <w:bottom w:val="nil"/>
                    <w:right w:val="nil"/>
                  </w:tcBorders>
                  <w:shd w:val="clear" w:color="auto" w:fill="auto"/>
                  <w:hideMark/>
                </w:tcPr>
                <w:p w14:paraId="56A8A0CE" w14:textId="77777777" w:rsidR="00637C96" w:rsidRPr="001E0E0F" w:rsidRDefault="00637C96" w:rsidP="001A2BD7">
                  <w:pPr>
                    <w:rPr>
                      <w:rFonts w:eastAsia="Times New Roman"/>
                      <w:i/>
                      <w:iCs/>
                      <w:color w:val="000000"/>
                      <w:sz w:val="18"/>
                      <w:szCs w:val="18"/>
                      <w:lang w:val="en-US"/>
                    </w:rPr>
                  </w:pPr>
                  <w:r w:rsidRPr="001E0E0F">
                    <w:rPr>
                      <w:rFonts w:eastAsia="Times New Roman"/>
                      <w:i/>
                      <w:iCs/>
                      <w:color w:val="000000"/>
                      <w:sz w:val="18"/>
                      <w:szCs w:val="18"/>
                      <w:lang w:val="en-US"/>
                    </w:rPr>
                    <w:t>∆S</w:t>
                  </w:r>
                </w:p>
              </w:tc>
              <w:tc>
                <w:tcPr>
                  <w:tcW w:w="3214" w:type="dxa"/>
                  <w:tcBorders>
                    <w:top w:val="nil"/>
                    <w:left w:val="nil"/>
                    <w:bottom w:val="nil"/>
                    <w:right w:val="nil"/>
                  </w:tcBorders>
                  <w:shd w:val="clear" w:color="auto" w:fill="auto"/>
                  <w:hideMark/>
                </w:tcPr>
                <w:p w14:paraId="1E2DDB99" w14:textId="77777777" w:rsidR="00637C96" w:rsidRPr="001E0E0F" w:rsidRDefault="00637C96" w:rsidP="001A2BD7">
                  <w:pPr>
                    <w:jc w:val="both"/>
                    <w:rPr>
                      <w:rFonts w:eastAsia="Times New Roman"/>
                      <w:color w:val="000000"/>
                      <w:sz w:val="18"/>
                      <w:szCs w:val="18"/>
                      <w:lang w:val="en-US"/>
                    </w:rPr>
                  </w:pPr>
                  <w:r w:rsidRPr="001E0E0F">
                    <w:rPr>
                      <w:rFonts w:eastAsia="Times New Roman"/>
                      <w:color w:val="000000"/>
                      <w:sz w:val="18"/>
                      <w:szCs w:val="18"/>
                      <w:lang w:val="en-US"/>
                    </w:rPr>
                    <w:t>Total entropy of system (kJ/K)</w:t>
                  </w:r>
                </w:p>
              </w:tc>
            </w:tr>
            <w:tr w:rsidR="00637C96" w:rsidRPr="001E0E0F" w14:paraId="5C909E53" w14:textId="77777777" w:rsidTr="007F54A9">
              <w:trPr>
                <w:trHeight w:val="300"/>
              </w:trPr>
              <w:tc>
                <w:tcPr>
                  <w:tcW w:w="1016" w:type="dxa"/>
                  <w:tcBorders>
                    <w:top w:val="nil"/>
                    <w:left w:val="nil"/>
                    <w:bottom w:val="nil"/>
                    <w:right w:val="nil"/>
                  </w:tcBorders>
                  <w:shd w:val="clear" w:color="auto" w:fill="auto"/>
                  <w:hideMark/>
                </w:tcPr>
                <w:p w14:paraId="37988771" w14:textId="77777777" w:rsidR="00637C96" w:rsidRPr="001E0E0F" w:rsidRDefault="00637C96" w:rsidP="001A2BD7">
                  <w:pPr>
                    <w:rPr>
                      <w:rFonts w:eastAsia="Times New Roman"/>
                      <w:i/>
                      <w:iCs/>
                      <w:color w:val="000000"/>
                      <w:sz w:val="18"/>
                      <w:szCs w:val="18"/>
                      <w:lang w:val="en-US"/>
                    </w:rPr>
                  </w:pPr>
                  <w:r w:rsidRPr="001E0E0F">
                    <w:rPr>
                      <w:rFonts w:eastAsia="Times New Roman"/>
                      <w:i/>
                      <w:iCs/>
                      <w:color w:val="000000"/>
                      <w:sz w:val="18"/>
                      <w:szCs w:val="18"/>
                      <w:lang w:val="en-US"/>
                    </w:rPr>
                    <w:t>∆S</w:t>
                  </w:r>
                  <w:r w:rsidRPr="001E0E0F">
                    <w:rPr>
                      <w:rFonts w:eastAsia="Times New Roman"/>
                      <w:i/>
                      <w:iCs/>
                      <w:color w:val="000000"/>
                      <w:sz w:val="18"/>
                      <w:szCs w:val="18"/>
                      <w:vertAlign w:val="subscript"/>
                      <w:lang w:val="en-US"/>
                    </w:rPr>
                    <w:t>surround</w:t>
                  </w:r>
                </w:p>
              </w:tc>
              <w:tc>
                <w:tcPr>
                  <w:tcW w:w="3214" w:type="dxa"/>
                  <w:tcBorders>
                    <w:top w:val="nil"/>
                    <w:left w:val="nil"/>
                    <w:bottom w:val="nil"/>
                    <w:right w:val="nil"/>
                  </w:tcBorders>
                  <w:shd w:val="clear" w:color="auto" w:fill="auto"/>
                  <w:hideMark/>
                </w:tcPr>
                <w:p w14:paraId="7190D6E2" w14:textId="77777777" w:rsidR="00637C96" w:rsidRPr="001E0E0F" w:rsidRDefault="00637C96" w:rsidP="001A2BD7">
                  <w:pPr>
                    <w:jc w:val="both"/>
                    <w:rPr>
                      <w:rFonts w:eastAsia="Times New Roman"/>
                      <w:color w:val="000000"/>
                      <w:sz w:val="18"/>
                      <w:szCs w:val="18"/>
                      <w:lang w:val="en-US"/>
                    </w:rPr>
                  </w:pPr>
                  <w:r w:rsidRPr="001E0E0F">
                    <w:rPr>
                      <w:rFonts w:eastAsia="Times New Roman"/>
                      <w:color w:val="000000"/>
                      <w:sz w:val="18"/>
                      <w:szCs w:val="18"/>
                      <w:lang w:val="en-US"/>
                    </w:rPr>
                    <w:t>Entropy of surround (kJ/K)</w:t>
                  </w:r>
                </w:p>
              </w:tc>
            </w:tr>
            <w:tr w:rsidR="00637C96" w:rsidRPr="001E0E0F" w14:paraId="51008261" w14:textId="77777777" w:rsidTr="007F54A9">
              <w:trPr>
                <w:trHeight w:val="300"/>
              </w:trPr>
              <w:tc>
                <w:tcPr>
                  <w:tcW w:w="1016" w:type="dxa"/>
                  <w:tcBorders>
                    <w:top w:val="nil"/>
                    <w:left w:val="nil"/>
                    <w:bottom w:val="nil"/>
                    <w:right w:val="nil"/>
                  </w:tcBorders>
                  <w:shd w:val="clear" w:color="auto" w:fill="auto"/>
                  <w:hideMark/>
                </w:tcPr>
                <w:p w14:paraId="3316CAAB" w14:textId="77777777" w:rsidR="00637C96" w:rsidRPr="001E0E0F" w:rsidRDefault="00637C96" w:rsidP="001A2BD7">
                  <w:pPr>
                    <w:rPr>
                      <w:rFonts w:eastAsia="Times New Roman"/>
                      <w:i/>
                      <w:iCs/>
                      <w:color w:val="000000"/>
                      <w:sz w:val="18"/>
                      <w:szCs w:val="18"/>
                      <w:lang w:val="en-US"/>
                    </w:rPr>
                  </w:pPr>
                  <w:r w:rsidRPr="001E0E0F">
                    <w:rPr>
                      <w:rFonts w:eastAsia="Times New Roman"/>
                      <w:i/>
                      <w:iCs/>
                      <w:color w:val="000000"/>
                      <w:sz w:val="18"/>
                      <w:szCs w:val="18"/>
                      <w:lang w:val="en-US"/>
                    </w:rPr>
                    <w:t>∆S</w:t>
                  </w:r>
                  <w:r w:rsidRPr="001E0E0F">
                    <w:rPr>
                      <w:rFonts w:eastAsia="Times New Roman"/>
                      <w:i/>
                      <w:iCs/>
                      <w:color w:val="000000"/>
                      <w:sz w:val="18"/>
                      <w:szCs w:val="18"/>
                      <w:vertAlign w:val="subscript"/>
                      <w:lang w:val="en-US"/>
                    </w:rPr>
                    <w:t>system</w:t>
                  </w:r>
                </w:p>
              </w:tc>
              <w:tc>
                <w:tcPr>
                  <w:tcW w:w="3214" w:type="dxa"/>
                  <w:tcBorders>
                    <w:top w:val="nil"/>
                    <w:left w:val="nil"/>
                    <w:bottom w:val="nil"/>
                    <w:right w:val="nil"/>
                  </w:tcBorders>
                  <w:shd w:val="clear" w:color="auto" w:fill="auto"/>
                  <w:hideMark/>
                </w:tcPr>
                <w:p w14:paraId="0C69C6E9" w14:textId="77777777" w:rsidR="00637C96" w:rsidRPr="001E0E0F" w:rsidRDefault="00637C96" w:rsidP="001A2BD7">
                  <w:pPr>
                    <w:jc w:val="both"/>
                    <w:rPr>
                      <w:rFonts w:eastAsia="Times New Roman"/>
                      <w:color w:val="000000"/>
                      <w:sz w:val="18"/>
                      <w:szCs w:val="18"/>
                      <w:lang w:val="en-US"/>
                    </w:rPr>
                  </w:pPr>
                  <w:r w:rsidRPr="001E0E0F">
                    <w:rPr>
                      <w:rFonts w:eastAsia="Times New Roman"/>
                      <w:color w:val="000000"/>
                      <w:sz w:val="18"/>
                      <w:szCs w:val="18"/>
                      <w:lang w:val="en-US"/>
                    </w:rPr>
                    <w:t>Entropy of system (kJ/K)</w:t>
                  </w:r>
                </w:p>
              </w:tc>
            </w:tr>
            <w:tr w:rsidR="00637C96" w:rsidRPr="001E0E0F" w14:paraId="1D7475D9" w14:textId="77777777" w:rsidTr="007F54A9">
              <w:trPr>
                <w:trHeight w:val="300"/>
              </w:trPr>
              <w:tc>
                <w:tcPr>
                  <w:tcW w:w="1016" w:type="dxa"/>
                  <w:tcBorders>
                    <w:top w:val="nil"/>
                    <w:left w:val="nil"/>
                    <w:bottom w:val="nil"/>
                    <w:right w:val="nil"/>
                  </w:tcBorders>
                  <w:shd w:val="clear" w:color="auto" w:fill="auto"/>
                  <w:hideMark/>
                </w:tcPr>
                <w:p w14:paraId="1B96A3C0" w14:textId="77777777" w:rsidR="00637C96" w:rsidRPr="001E0E0F" w:rsidRDefault="00637C96" w:rsidP="001A2BD7">
                  <w:pPr>
                    <w:rPr>
                      <w:rFonts w:eastAsia="Times New Roman"/>
                      <w:i/>
                      <w:iCs/>
                      <w:color w:val="000000"/>
                      <w:sz w:val="18"/>
                      <w:szCs w:val="18"/>
                      <w:lang w:val="en-US"/>
                    </w:rPr>
                  </w:pPr>
                  <w:r w:rsidRPr="001E0E0F">
                    <w:rPr>
                      <w:rFonts w:eastAsia="Times New Roman"/>
                      <w:i/>
                      <w:iCs/>
                      <w:color w:val="000000"/>
                      <w:sz w:val="18"/>
                      <w:szCs w:val="18"/>
                      <w:lang w:val="en-US"/>
                    </w:rPr>
                    <w:t>η</w:t>
                  </w:r>
                </w:p>
              </w:tc>
              <w:tc>
                <w:tcPr>
                  <w:tcW w:w="3214" w:type="dxa"/>
                  <w:tcBorders>
                    <w:top w:val="nil"/>
                    <w:left w:val="nil"/>
                    <w:bottom w:val="nil"/>
                    <w:right w:val="nil"/>
                  </w:tcBorders>
                  <w:shd w:val="clear" w:color="auto" w:fill="auto"/>
                  <w:hideMark/>
                </w:tcPr>
                <w:p w14:paraId="7D14AE6D" w14:textId="77777777" w:rsidR="00637C96" w:rsidRPr="001E0E0F" w:rsidRDefault="00637C96" w:rsidP="001A2BD7">
                  <w:pPr>
                    <w:jc w:val="both"/>
                    <w:rPr>
                      <w:rFonts w:eastAsia="Times New Roman"/>
                      <w:color w:val="000000"/>
                      <w:sz w:val="18"/>
                      <w:szCs w:val="18"/>
                      <w:lang w:val="en-US"/>
                    </w:rPr>
                  </w:pPr>
                  <w:r w:rsidRPr="001E0E0F">
                    <w:rPr>
                      <w:rFonts w:eastAsia="Times New Roman"/>
                      <w:color w:val="000000"/>
                      <w:sz w:val="18"/>
                      <w:szCs w:val="18"/>
                      <w:lang w:val="en-US"/>
                    </w:rPr>
                    <w:t>Energy efficiency (%)</w:t>
                  </w:r>
                </w:p>
              </w:tc>
            </w:tr>
            <w:tr w:rsidR="00637C96" w:rsidRPr="001E0E0F" w14:paraId="62D826F9" w14:textId="77777777" w:rsidTr="007F54A9">
              <w:trPr>
                <w:trHeight w:val="300"/>
              </w:trPr>
              <w:tc>
                <w:tcPr>
                  <w:tcW w:w="1016" w:type="dxa"/>
                  <w:tcBorders>
                    <w:top w:val="nil"/>
                    <w:left w:val="nil"/>
                    <w:bottom w:val="nil"/>
                    <w:right w:val="nil"/>
                  </w:tcBorders>
                  <w:shd w:val="clear" w:color="auto" w:fill="auto"/>
                  <w:hideMark/>
                </w:tcPr>
                <w:p w14:paraId="17D9CF31" w14:textId="77777777" w:rsidR="00637C96" w:rsidRPr="001E0E0F" w:rsidRDefault="00637C96" w:rsidP="001A2BD7">
                  <w:pPr>
                    <w:rPr>
                      <w:rFonts w:eastAsia="Times New Roman"/>
                      <w:i/>
                      <w:iCs/>
                      <w:color w:val="000000"/>
                      <w:sz w:val="18"/>
                      <w:szCs w:val="18"/>
                      <w:lang w:val="en-US"/>
                    </w:rPr>
                  </w:pPr>
                  <w:r w:rsidRPr="001E0E0F">
                    <w:rPr>
                      <w:rFonts w:eastAsia="Times New Roman"/>
                      <w:i/>
                      <w:iCs/>
                      <w:color w:val="000000"/>
                      <w:sz w:val="18"/>
                      <w:szCs w:val="18"/>
                      <w:lang w:val="en-US"/>
                    </w:rPr>
                    <w:t>η</w:t>
                  </w:r>
                  <w:r w:rsidRPr="001E0E0F">
                    <w:rPr>
                      <w:rFonts w:eastAsia="Times New Roman"/>
                      <w:i/>
                      <w:iCs/>
                      <w:color w:val="000000"/>
                      <w:sz w:val="18"/>
                      <w:szCs w:val="18"/>
                      <w:vertAlign w:val="subscript"/>
                      <w:lang w:val="en-US"/>
                    </w:rPr>
                    <w:t>pce</w:t>
                  </w:r>
                </w:p>
              </w:tc>
              <w:tc>
                <w:tcPr>
                  <w:tcW w:w="3214" w:type="dxa"/>
                  <w:tcBorders>
                    <w:top w:val="nil"/>
                    <w:left w:val="nil"/>
                    <w:bottom w:val="nil"/>
                    <w:right w:val="nil"/>
                  </w:tcBorders>
                  <w:shd w:val="clear" w:color="auto" w:fill="auto"/>
                  <w:hideMark/>
                </w:tcPr>
                <w:p w14:paraId="19EE379C" w14:textId="77777777" w:rsidR="00637C96" w:rsidRPr="001E0E0F" w:rsidRDefault="00637C96" w:rsidP="001A2BD7">
                  <w:pPr>
                    <w:jc w:val="both"/>
                    <w:rPr>
                      <w:rFonts w:eastAsia="Times New Roman"/>
                      <w:color w:val="000000"/>
                      <w:sz w:val="18"/>
                      <w:szCs w:val="18"/>
                      <w:lang w:val="en-US"/>
                    </w:rPr>
                  </w:pPr>
                  <w:r w:rsidRPr="001E0E0F">
                    <w:rPr>
                      <w:rFonts w:eastAsia="Times New Roman"/>
                      <w:color w:val="000000"/>
                      <w:sz w:val="18"/>
                      <w:szCs w:val="18"/>
                      <w:lang w:val="en-US"/>
                    </w:rPr>
                    <w:t>Power conversion efficiency (%)</w:t>
                  </w:r>
                </w:p>
              </w:tc>
            </w:tr>
            <w:tr w:rsidR="00637C96" w:rsidRPr="001E0E0F" w14:paraId="6D58D7D2" w14:textId="77777777" w:rsidTr="007F54A9">
              <w:trPr>
                <w:trHeight w:val="300"/>
              </w:trPr>
              <w:tc>
                <w:tcPr>
                  <w:tcW w:w="1016" w:type="dxa"/>
                  <w:tcBorders>
                    <w:top w:val="nil"/>
                    <w:left w:val="nil"/>
                    <w:bottom w:val="nil"/>
                    <w:right w:val="nil"/>
                  </w:tcBorders>
                  <w:shd w:val="clear" w:color="auto" w:fill="auto"/>
                  <w:hideMark/>
                </w:tcPr>
                <w:p w14:paraId="195C0D5B" w14:textId="77777777" w:rsidR="00637C96" w:rsidRPr="001E0E0F" w:rsidRDefault="00637C96" w:rsidP="001A2BD7">
                  <w:pPr>
                    <w:rPr>
                      <w:rFonts w:eastAsia="Times New Roman"/>
                      <w:i/>
                      <w:iCs/>
                      <w:color w:val="000000"/>
                      <w:sz w:val="18"/>
                      <w:szCs w:val="18"/>
                      <w:lang w:val="en-US"/>
                    </w:rPr>
                  </w:pPr>
                  <w:r w:rsidRPr="001E0E0F">
                    <w:rPr>
                      <w:rFonts w:eastAsia="Times New Roman"/>
                      <w:i/>
                      <w:iCs/>
                      <w:color w:val="000000"/>
                      <w:sz w:val="18"/>
                      <w:szCs w:val="18"/>
                      <w:lang w:val="en-US"/>
                    </w:rPr>
                    <w:t>η</w:t>
                  </w:r>
                  <w:r w:rsidRPr="001E0E0F">
                    <w:rPr>
                      <w:rFonts w:eastAsia="Times New Roman"/>
                      <w:i/>
                      <w:iCs/>
                      <w:color w:val="000000"/>
                      <w:sz w:val="18"/>
                      <w:szCs w:val="18"/>
                      <w:vertAlign w:val="subscript"/>
                      <w:lang w:val="en-US"/>
                    </w:rPr>
                    <w:t>ref</w:t>
                  </w:r>
                </w:p>
              </w:tc>
              <w:tc>
                <w:tcPr>
                  <w:tcW w:w="3214" w:type="dxa"/>
                  <w:tcBorders>
                    <w:top w:val="nil"/>
                    <w:left w:val="nil"/>
                    <w:bottom w:val="nil"/>
                    <w:right w:val="nil"/>
                  </w:tcBorders>
                  <w:shd w:val="clear" w:color="auto" w:fill="auto"/>
                  <w:hideMark/>
                </w:tcPr>
                <w:p w14:paraId="7B7908F0" w14:textId="77777777" w:rsidR="00637C96" w:rsidRPr="001E0E0F" w:rsidRDefault="00637C96" w:rsidP="001A2BD7">
                  <w:pPr>
                    <w:jc w:val="both"/>
                    <w:rPr>
                      <w:rFonts w:eastAsia="Times New Roman"/>
                      <w:color w:val="000000"/>
                      <w:sz w:val="18"/>
                      <w:szCs w:val="18"/>
                      <w:lang w:val="en-US"/>
                    </w:rPr>
                  </w:pPr>
                  <w:r w:rsidRPr="001E0E0F">
                    <w:rPr>
                      <w:rFonts w:eastAsia="Times New Roman"/>
                      <w:color w:val="000000"/>
                      <w:sz w:val="18"/>
                      <w:szCs w:val="18"/>
                      <w:lang w:val="en-US"/>
                    </w:rPr>
                    <w:t>Efficiency of PV cell at standard test condition (%)</w:t>
                  </w:r>
                </w:p>
              </w:tc>
            </w:tr>
            <w:tr w:rsidR="00637C96" w:rsidRPr="001E0E0F" w14:paraId="464FC7BA" w14:textId="77777777" w:rsidTr="007F54A9">
              <w:trPr>
                <w:trHeight w:val="300"/>
              </w:trPr>
              <w:tc>
                <w:tcPr>
                  <w:tcW w:w="1016" w:type="dxa"/>
                  <w:tcBorders>
                    <w:top w:val="nil"/>
                    <w:left w:val="nil"/>
                    <w:bottom w:val="nil"/>
                    <w:right w:val="nil"/>
                  </w:tcBorders>
                  <w:shd w:val="clear" w:color="auto" w:fill="auto"/>
                  <w:hideMark/>
                </w:tcPr>
                <w:p w14:paraId="045C7E37" w14:textId="77777777" w:rsidR="00637C96" w:rsidRPr="001E0E0F" w:rsidRDefault="00637C96" w:rsidP="001A2BD7">
                  <w:pPr>
                    <w:rPr>
                      <w:rFonts w:eastAsia="Times New Roman"/>
                      <w:i/>
                      <w:iCs/>
                      <w:color w:val="000000"/>
                      <w:sz w:val="18"/>
                      <w:szCs w:val="18"/>
                      <w:lang w:val="en-US"/>
                    </w:rPr>
                  </w:pPr>
                  <w:r w:rsidRPr="001E0E0F">
                    <w:rPr>
                      <w:rFonts w:eastAsia="Times New Roman"/>
                      <w:i/>
                      <w:iCs/>
                      <w:color w:val="000000"/>
                      <w:sz w:val="18"/>
                      <w:szCs w:val="18"/>
                      <w:lang w:val="en-US"/>
                    </w:rPr>
                    <w:t>Ψ</w:t>
                  </w:r>
                </w:p>
              </w:tc>
              <w:tc>
                <w:tcPr>
                  <w:tcW w:w="3214" w:type="dxa"/>
                  <w:tcBorders>
                    <w:top w:val="nil"/>
                    <w:left w:val="nil"/>
                    <w:bottom w:val="nil"/>
                    <w:right w:val="nil"/>
                  </w:tcBorders>
                  <w:shd w:val="clear" w:color="auto" w:fill="auto"/>
                  <w:hideMark/>
                </w:tcPr>
                <w:p w14:paraId="6B62BF3F" w14:textId="77777777" w:rsidR="00637C96" w:rsidRPr="001E0E0F" w:rsidRDefault="00637C96" w:rsidP="001A2BD7">
                  <w:pPr>
                    <w:jc w:val="both"/>
                    <w:rPr>
                      <w:rFonts w:eastAsia="Times New Roman"/>
                      <w:color w:val="000000"/>
                      <w:sz w:val="18"/>
                      <w:szCs w:val="18"/>
                      <w:lang w:val="en-US"/>
                    </w:rPr>
                  </w:pPr>
                  <w:r w:rsidRPr="001E0E0F">
                    <w:rPr>
                      <w:rFonts w:eastAsia="Times New Roman"/>
                      <w:color w:val="000000"/>
                      <w:sz w:val="18"/>
                      <w:szCs w:val="18"/>
                      <w:lang w:val="en-US"/>
                    </w:rPr>
                    <w:t>Exergy efficiency (%)</w:t>
                  </w:r>
                </w:p>
              </w:tc>
            </w:tr>
          </w:tbl>
          <w:p w14:paraId="7DADFD83" w14:textId="77777777" w:rsidR="00637C96" w:rsidRPr="001E0E0F" w:rsidRDefault="00637C96" w:rsidP="001A2BD7">
            <w:pPr>
              <w:rPr>
                <w:b/>
                <w:bCs/>
                <w:lang w:eastAsia="x-none"/>
              </w:rPr>
            </w:pPr>
          </w:p>
        </w:tc>
      </w:tr>
    </w:tbl>
    <w:p w14:paraId="32C07A86" w14:textId="77777777" w:rsidR="00EA1AE3" w:rsidRPr="00D631B8" w:rsidRDefault="00EA1AE3" w:rsidP="001A2BD7">
      <w:pPr>
        <w:pStyle w:val="Els-body-text"/>
        <w:spacing w:line="240" w:lineRule="auto"/>
        <w:ind w:right="-28"/>
        <w:contextualSpacing/>
        <w:rPr>
          <w:noProof/>
        </w:rPr>
      </w:pPr>
    </w:p>
    <w:p w14:paraId="1D2946BD" w14:textId="77777777" w:rsidR="00637C96" w:rsidRPr="00215984" w:rsidRDefault="00637C96" w:rsidP="006A6932">
      <w:pPr>
        <w:autoSpaceDE w:val="0"/>
        <w:autoSpaceDN w:val="0"/>
        <w:adjustRightInd w:val="0"/>
        <w:spacing w:before="240"/>
        <w:rPr>
          <w:color w:val="000000"/>
        </w:rPr>
      </w:pPr>
      <w:r w:rsidRPr="001E0E0F">
        <w:rPr>
          <w:b/>
          <w:bCs/>
          <w:lang w:val="en-US"/>
        </w:rPr>
        <w:t>References</w:t>
      </w:r>
      <w:r w:rsidR="00DA6AE4">
        <w:rPr>
          <w:b/>
          <w:bCs/>
          <w:lang w:val="en-US"/>
        </w:rPr>
        <w:t xml:space="preserve"> </w:t>
      </w:r>
      <w:r w:rsidR="00DA6AE4" w:rsidRPr="00DA6AE4">
        <w:rPr>
          <w:b/>
          <w:bCs/>
          <w:color w:val="FF0000"/>
          <w:lang w:val="en-US"/>
        </w:rPr>
        <w:t>(</w:t>
      </w:r>
      <w:r w:rsidR="006A6932">
        <w:rPr>
          <w:b/>
          <w:bCs/>
          <w:color w:val="FF0000"/>
          <w:lang w:val="en-US"/>
        </w:rPr>
        <w:t>B</w:t>
      </w:r>
      <w:r w:rsidR="00DA6AE4" w:rsidRPr="00DA6AE4">
        <w:rPr>
          <w:b/>
          <w:bCs/>
          <w:color w:val="FF0000"/>
          <w:lang w:val="en-US"/>
        </w:rPr>
        <w:t>y EndNote software in Numbered Style)</w:t>
      </w:r>
      <w:r w:rsidRPr="001E0E0F">
        <w:rPr>
          <w:b/>
          <w:bCs/>
          <w:lang w:val="en-US"/>
        </w:rPr>
        <w:br/>
      </w:r>
      <w:r w:rsidRPr="00215984">
        <w:t xml:space="preserve">[1] </w:t>
      </w:r>
      <w:r w:rsidRPr="00215984">
        <w:rPr>
          <w:color w:val="000000"/>
        </w:rPr>
        <w:t>Dincer, I. and Rosen, M.A. (2007). Exergy, Energy, Environment and Sustainable Development. (ELSEVIER)</w:t>
      </w:r>
    </w:p>
    <w:p w14:paraId="538B9541" w14:textId="77777777" w:rsidR="00637C96" w:rsidRPr="00215984" w:rsidRDefault="00637C96" w:rsidP="001A2BD7">
      <w:pPr>
        <w:autoSpaceDE w:val="0"/>
        <w:autoSpaceDN w:val="0"/>
        <w:adjustRightInd w:val="0"/>
        <w:jc w:val="both"/>
        <w:rPr>
          <w:color w:val="000000"/>
        </w:rPr>
      </w:pPr>
      <w:r w:rsidRPr="00215984">
        <w:rPr>
          <w:color w:val="000000"/>
        </w:rPr>
        <w:t>[2] Bloem, J.J., Lodi, C., Cipriano, J. and Chemisana, D. (2012). An outdoor Test Reference Environment for double skin applications of Building Integrated PhotoVoltaic Systems. Energy and Buildings, 50, 63-73.</w:t>
      </w:r>
    </w:p>
    <w:p w14:paraId="2CE9BB3A" w14:textId="77777777" w:rsidR="00637C96" w:rsidRPr="00215984" w:rsidRDefault="00637C96" w:rsidP="001A2BD7">
      <w:pPr>
        <w:autoSpaceDE w:val="0"/>
        <w:autoSpaceDN w:val="0"/>
        <w:adjustRightInd w:val="0"/>
        <w:jc w:val="both"/>
        <w:rPr>
          <w:color w:val="000000"/>
        </w:rPr>
      </w:pPr>
      <w:r w:rsidRPr="00215984">
        <w:rPr>
          <w:color w:val="000000"/>
        </w:rPr>
        <w:t>[3] Joshi, A.S. and Tiwari, A. (2007). Energy and exergy efficiencies of a hybrid photovoltaic–thermal (PV/T) air collector. Renewable Energy, 32, 2223–2241.</w:t>
      </w:r>
    </w:p>
    <w:p w14:paraId="1DC06708" w14:textId="77777777" w:rsidR="00637C96" w:rsidRPr="00215984" w:rsidRDefault="00637C96" w:rsidP="001A2BD7">
      <w:pPr>
        <w:autoSpaceDE w:val="0"/>
        <w:autoSpaceDN w:val="0"/>
        <w:adjustRightInd w:val="0"/>
        <w:jc w:val="both"/>
        <w:rPr>
          <w:color w:val="000000"/>
        </w:rPr>
      </w:pPr>
      <w:r w:rsidRPr="00215984">
        <w:rPr>
          <w:color w:val="000000"/>
        </w:rPr>
        <w:t>[4] Coventry, S.J. and Lovegrove, K. (2003). Development of an approach to compare the ‘value’ of electrical and thermal output from a domestic PV/thermal system. Solar Energy, 75(1), 63–72.</w:t>
      </w:r>
    </w:p>
    <w:p w14:paraId="793D51E7" w14:textId="77777777" w:rsidR="00637C96" w:rsidRPr="00215984" w:rsidRDefault="00637C96" w:rsidP="001A2BD7">
      <w:pPr>
        <w:autoSpaceDE w:val="0"/>
        <w:autoSpaceDN w:val="0"/>
        <w:adjustRightInd w:val="0"/>
        <w:jc w:val="both"/>
        <w:rPr>
          <w:color w:val="000000"/>
        </w:rPr>
      </w:pPr>
      <w:r w:rsidRPr="00215984">
        <w:rPr>
          <w:color w:val="000000"/>
        </w:rPr>
        <w:t>[5] Dubey, S., Sandhu, G.S. and Tiwari, G.N. (2009). Analytical expression for electrical efficiency of PV/T hybrid air collector. Applied Energy, 86, 697–705.</w:t>
      </w:r>
    </w:p>
    <w:p w14:paraId="407C0D5E" w14:textId="77777777" w:rsidR="00637C96" w:rsidRPr="00215984" w:rsidRDefault="00637C96" w:rsidP="001A2BD7">
      <w:pPr>
        <w:autoSpaceDE w:val="0"/>
        <w:autoSpaceDN w:val="0"/>
        <w:adjustRightInd w:val="0"/>
        <w:jc w:val="both"/>
        <w:rPr>
          <w:color w:val="000000"/>
        </w:rPr>
      </w:pPr>
      <w:r w:rsidRPr="00215984">
        <w:rPr>
          <w:color w:val="000000"/>
        </w:rPr>
        <w:t>[6] Agrawal, B. and Tiwari., G.N. (2010). Life cycle cost assessment of building integrated photovoltaic thermal (BIPVT) systems. Energy and Buildings, 42, 1472–1481.</w:t>
      </w:r>
    </w:p>
    <w:p w14:paraId="7219B220" w14:textId="77777777" w:rsidR="00637C96" w:rsidRPr="00215984" w:rsidRDefault="00637C96" w:rsidP="001A2BD7">
      <w:pPr>
        <w:autoSpaceDE w:val="0"/>
        <w:autoSpaceDN w:val="0"/>
        <w:adjustRightInd w:val="0"/>
        <w:jc w:val="both"/>
        <w:rPr>
          <w:color w:val="000000"/>
        </w:rPr>
      </w:pPr>
      <w:r w:rsidRPr="00215984">
        <w:rPr>
          <w:color w:val="000000"/>
        </w:rPr>
        <w:t>[7] Mishra, R.K. and Tiwari, G.N. (2013). Energy and exergy analysis of hybrid photovoltaic thermal water collector for constant collection temperature mode. Solar Energy, 90, 58–67.</w:t>
      </w:r>
    </w:p>
    <w:p w14:paraId="5ED373CD" w14:textId="77777777" w:rsidR="00637C96" w:rsidRPr="00215984" w:rsidRDefault="00637C96" w:rsidP="001A2BD7">
      <w:pPr>
        <w:autoSpaceDE w:val="0"/>
        <w:autoSpaceDN w:val="0"/>
        <w:adjustRightInd w:val="0"/>
        <w:jc w:val="both"/>
        <w:rPr>
          <w:color w:val="000000"/>
        </w:rPr>
      </w:pPr>
      <w:r w:rsidRPr="00215984">
        <w:rPr>
          <w:color w:val="000000"/>
        </w:rPr>
        <w:t>[8] Hepbasli. A., Biyik. E., Araz. M., Yao. R., Shahrestani. M., Essah. E., Shao. L., Oliveira. A.C., Cano, T.D., Rico. E. and Lechon. J.L. (2016, November). Exergoeconimic assessment of a building integrated photovoltaic (BIPV) system. (The International Conference of SDB16, Chongqing, China)</w:t>
      </w:r>
    </w:p>
    <w:p w14:paraId="710E7B2D" w14:textId="77777777" w:rsidR="00637C96" w:rsidRPr="00215984" w:rsidRDefault="00637C96" w:rsidP="001A2BD7">
      <w:pPr>
        <w:autoSpaceDE w:val="0"/>
        <w:autoSpaceDN w:val="0"/>
        <w:adjustRightInd w:val="0"/>
        <w:jc w:val="both"/>
        <w:rPr>
          <w:color w:val="000000"/>
        </w:rPr>
      </w:pPr>
      <w:r w:rsidRPr="00215984">
        <w:rPr>
          <w:color w:val="000000"/>
        </w:rPr>
        <w:t>[9] Shakouri. M., Golzari. S. and Zamen. M. (2016). Energy and Exergy Optimization of Water Cooled Thermal Photovoltaic (PV/T) System Using Genetics Algorithm. Journal of Solar Energy Research, 1(1), 45-51.</w:t>
      </w:r>
    </w:p>
    <w:p w14:paraId="53986947" w14:textId="77777777" w:rsidR="00637C96" w:rsidRPr="00215984" w:rsidRDefault="00637C96" w:rsidP="001A2BD7">
      <w:pPr>
        <w:autoSpaceDE w:val="0"/>
        <w:autoSpaceDN w:val="0"/>
        <w:adjustRightInd w:val="0"/>
        <w:rPr>
          <w:color w:val="000000"/>
        </w:rPr>
      </w:pPr>
      <w:r w:rsidRPr="00215984">
        <w:rPr>
          <w:color w:val="000000"/>
        </w:rPr>
        <w:t>[10] http://www.soda-is.com</w:t>
      </w:r>
    </w:p>
    <w:p w14:paraId="190BB36B" w14:textId="77777777" w:rsidR="00637C96" w:rsidRPr="00215984" w:rsidRDefault="00637C96" w:rsidP="001A2BD7">
      <w:pPr>
        <w:autoSpaceDE w:val="0"/>
        <w:autoSpaceDN w:val="0"/>
        <w:adjustRightInd w:val="0"/>
        <w:rPr>
          <w:color w:val="000000"/>
        </w:rPr>
      </w:pPr>
      <w:r w:rsidRPr="00215984">
        <w:rPr>
          <w:color w:val="000000"/>
        </w:rPr>
        <w:t>[11] http://www.solargis.info</w:t>
      </w:r>
    </w:p>
    <w:p w14:paraId="70EED58D" w14:textId="77777777" w:rsidR="00637C96" w:rsidRPr="00215984" w:rsidRDefault="00637C96" w:rsidP="001A2BD7">
      <w:pPr>
        <w:autoSpaceDE w:val="0"/>
        <w:autoSpaceDN w:val="0"/>
        <w:adjustRightInd w:val="0"/>
        <w:rPr>
          <w:color w:val="000000"/>
        </w:rPr>
      </w:pPr>
      <w:r w:rsidRPr="00215984">
        <w:rPr>
          <w:color w:val="000000"/>
        </w:rPr>
        <w:t>[12] The World Bank – Global Solar Atlas</w:t>
      </w:r>
    </w:p>
    <w:p w14:paraId="15837F95" w14:textId="77777777" w:rsidR="009856B7" w:rsidRPr="00215984" w:rsidRDefault="009856B7" w:rsidP="00EA1AE3">
      <w:pPr>
        <w:rPr>
          <w:lang w:val="en-US"/>
        </w:rPr>
      </w:pPr>
    </w:p>
    <w:p w14:paraId="70C22642" w14:textId="77777777" w:rsidR="00EA1AE3" w:rsidRPr="00EA1AE3" w:rsidRDefault="009856B7" w:rsidP="00C31CB2">
      <w:pPr>
        <w:rPr>
          <w:lang w:val="en-US"/>
        </w:rPr>
      </w:pPr>
      <w:r w:rsidRPr="00D631B8">
        <w:fldChar w:fldCharType="begin"/>
      </w:r>
      <w:r w:rsidRPr="00D631B8">
        <w:instrText xml:space="preserve"> ADDIN EN.REFLIST </w:instrText>
      </w:r>
      <w:r w:rsidR="00063015">
        <w:fldChar w:fldCharType="separate"/>
      </w:r>
      <w:r w:rsidRPr="00D631B8">
        <w:rPr>
          <w:lang w:val="en-US"/>
        </w:rPr>
        <w:fldChar w:fldCharType="end"/>
      </w:r>
    </w:p>
    <w:sectPr w:rsidR="00EA1AE3" w:rsidRPr="00EA1AE3" w:rsidSect="00DC6B19">
      <w:footnotePr>
        <w:numFmt w:val="lowerLetter"/>
      </w:footnotePr>
      <w:type w:val="continuous"/>
      <w:pgSz w:w="10660" w:h="14742" w:code="93"/>
      <w:pgMar w:top="720" w:right="720" w:bottom="964" w:left="720" w:header="227" w:footer="1009"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F6EBC" w14:textId="77777777" w:rsidR="004C4582" w:rsidRDefault="004C4582" w:rsidP="000A4F0C">
      <w:r>
        <w:separator/>
      </w:r>
    </w:p>
  </w:endnote>
  <w:endnote w:type="continuationSeparator" w:id="0">
    <w:p w14:paraId="1F8B0E4F" w14:textId="77777777" w:rsidR="004C4582" w:rsidRDefault="004C4582" w:rsidP="000A4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B Nazanin">
    <w:charset w:val="B2"/>
    <w:family w:val="auto"/>
    <w:pitch w:val="variable"/>
    <w:sig w:usb0="00002001" w:usb1="80000000" w:usb2="00000008" w:usb3="00000000" w:csb0="00000040"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6C887" w14:textId="77777777" w:rsidR="00A53C15" w:rsidRDefault="00A53C15">
    <w:pPr>
      <w:pStyle w:val="Footer"/>
      <w:jc w:val="center"/>
    </w:pPr>
    <w:r>
      <w:fldChar w:fldCharType="begin"/>
    </w:r>
    <w:r>
      <w:instrText xml:space="preserve"> PAGE   \* MERGEFORMAT </w:instrText>
    </w:r>
    <w:r>
      <w:fldChar w:fldCharType="separate"/>
    </w:r>
    <w:r w:rsidR="000B7CE8">
      <w:rPr>
        <w:noProof/>
      </w:rPr>
      <w:t>4</w:t>
    </w:r>
    <w:r>
      <w:rPr>
        <w:noProof/>
      </w:rPr>
      <w:fldChar w:fldCharType="end"/>
    </w:r>
  </w:p>
  <w:p w14:paraId="5B47E0FF" w14:textId="77777777" w:rsidR="00A53C15" w:rsidRDefault="00A53C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8D0C3" w14:textId="2A001307" w:rsidR="002145DE" w:rsidRDefault="00063015" w:rsidP="002145DE">
    <w:pPr>
      <w:pStyle w:val="Footer"/>
    </w:pPr>
    <w:r>
      <w:rPr>
        <w:noProof/>
        <w:lang w:val="en-US"/>
      </w:rPr>
      <mc:AlternateContent>
        <mc:Choice Requires="wps">
          <w:drawing>
            <wp:anchor distT="0" distB="0" distL="114300" distR="114300" simplePos="0" relativeHeight="251658240" behindDoc="0" locked="0" layoutInCell="1" allowOverlap="1" wp14:anchorId="2B9E461B" wp14:editId="7A264A5F">
              <wp:simplePos x="0" y="0"/>
              <wp:positionH relativeFrom="column">
                <wp:posOffset>-95250</wp:posOffset>
              </wp:positionH>
              <wp:positionV relativeFrom="paragraph">
                <wp:posOffset>77470</wp:posOffset>
              </wp:positionV>
              <wp:extent cx="2486025" cy="0"/>
              <wp:effectExtent l="9525" t="17145" r="9525" b="11430"/>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6025" cy="0"/>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44CCAB1" id="_x0000_t32" coordsize="21600,21600" o:spt="32" o:oned="t" path="m,l21600,21600e" filled="f">
              <v:path arrowok="t" fillok="f" o:connecttype="none"/>
              <o:lock v:ext="edit" shapetype="t"/>
            </v:shapetype>
            <v:shape id="AutoShape 17" o:spid="_x0000_s1026" type="#_x0000_t32" style="position:absolute;margin-left:-7.5pt;margin-top:6.1pt;width:195.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" strokeweight="1.5pt">
              <v:shadow color="#868686"/>
            </v:shape>
          </w:pict>
        </mc:Fallback>
      </mc:AlternateContent>
    </w:r>
  </w:p>
  <w:p w14:paraId="589D7E30" w14:textId="4966EC24" w:rsidR="002145DE" w:rsidRPr="005E33C3" w:rsidRDefault="002145DE" w:rsidP="005E33C3">
    <w:pPr>
      <w:pStyle w:val="Els-Affiliation"/>
      <w:jc w:val="left"/>
      <w:rPr>
        <w:i w:val="0"/>
        <w:iCs/>
        <w:color w:val="FF0000"/>
        <w:sz w:val="20"/>
        <w:szCs w:val="24"/>
      </w:rPr>
    </w:pPr>
    <w:r w:rsidRPr="00E36B7B">
      <w:rPr>
        <w:i w:val="0"/>
        <w:iCs/>
        <w:color w:val="FF0000"/>
        <w:sz w:val="20"/>
        <w:szCs w:val="24"/>
        <w:vertAlign w:val="superscript"/>
      </w:rPr>
      <w:t>*</w:t>
    </w:r>
    <w:r w:rsidRPr="00E36B7B">
      <w:rPr>
        <w:i w:val="0"/>
        <w:iCs/>
        <w:color w:val="FF0000"/>
        <w:sz w:val="20"/>
        <w:szCs w:val="24"/>
      </w:rPr>
      <w:t>Corresp</w:t>
    </w:r>
    <w:r w:rsidR="00215984">
      <w:rPr>
        <w:i w:val="0"/>
        <w:iCs/>
        <w:color w:val="FF0000"/>
        <w:sz w:val="20"/>
        <w:szCs w:val="24"/>
      </w:rPr>
      <w:t>onding A</w:t>
    </w:r>
    <w:r w:rsidRPr="00E36B7B">
      <w:rPr>
        <w:i w:val="0"/>
        <w:iCs/>
        <w:color w:val="FF0000"/>
        <w:sz w:val="20"/>
        <w:szCs w:val="24"/>
      </w:rPr>
      <w:t>uthor Email:</w:t>
    </w:r>
    <w:r w:rsidR="00063015">
      <w:rPr>
        <w:i w:val="0"/>
        <w:iCs/>
        <w:color w:val="FF0000"/>
        <w:sz w:val="20"/>
        <w:szCs w:val="24"/>
      </w:rPr>
      <w:t>id</w:t>
    </w:r>
    <w:r w:rsidRPr="00E36B7B">
      <w:rPr>
        <w:i w:val="0"/>
        <w:iCs/>
        <w:color w:val="FF0000"/>
        <w:sz w:val="20"/>
        <w:szCs w:val="24"/>
      </w:rPr>
      <w:t>@</w:t>
    </w:r>
    <w:r w:rsidR="00063015">
      <w:rPr>
        <w:i w:val="0"/>
        <w:iCs/>
        <w:color w:val="FF0000"/>
        <w:sz w:val="20"/>
        <w:szCs w:val="24"/>
      </w:rPr>
      <w:t>exmaple</w:t>
    </w:r>
    <w:r w:rsidR="00770827">
      <w:rPr>
        <w:szCs w:val="14"/>
      </w:rPr>
      <w:br/>
    </w:r>
    <w:r w:rsidR="00E36B7B">
      <w:rPr>
        <w:szCs w:val="1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0"/>
    </w:tblGrid>
    <w:tr w:rsidR="002145DE" w:rsidRPr="00C8182E" w14:paraId="2F96C641" w14:textId="77777777" w:rsidTr="00E54843">
      <w:tc>
        <w:tcPr>
          <w:tcW w:w="9436" w:type="dxa"/>
          <w:tcBorders>
            <w:top w:val="single" w:sz="12" w:space="0" w:color="A5A5A5"/>
            <w:left w:val="single" w:sz="12" w:space="0" w:color="A5A5A5"/>
            <w:bottom w:val="single" w:sz="12" w:space="0" w:color="A5A5A5"/>
            <w:right w:val="single" w:sz="12" w:space="0" w:color="A5A5A5"/>
          </w:tcBorders>
          <w:shd w:val="clear" w:color="auto" w:fill="D9D9D9"/>
        </w:tcPr>
        <w:p w14:paraId="2CFEDDDE" w14:textId="77777777" w:rsidR="002145DE" w:rsidRPr="00C8182E" w:rsidRDefault="005E33C3" w:rsidP="002145DE">
          <w:pPr>
            <w:rPr>
              <w:szCs w:val="14"/>
            </w:rPr>
          </w:pPr>
          <w:r w:rsidRPr="002D4030">
            <w:rPr>
              <w:b/>
              <w:bCs/>
              <w:szCs w:val="14"/>
            </w:rPr>
            <w:t>C</w:t>
          </w:r>
          <w:r w:rsidR="002145DE" w:rsidRPr="002D4030">
            <w:rPr>
              <w:b/>
              <w:bCs/>
              <w:szCs w:val="14"/>
            </w:rPr>
            <w:t>ite this article:</w:t>
          </w:r>
          <w:r w:rsidR="002145DE" w:rsidRPr="00C8182E">
            <w:rPr>
              <w:szCs w:val="14"/>
            </w:rPr>
            <w:t xml:space="preserve"> </w:t>
          </w:r>
          <w:r w:rsidR="00215984">
            <w:rPr>
              <w:szCs w:val="14"/>
            </w:rPr>
            <w:t>D</w:t>
          </w:r>
          <w:r w:rsidR="00E36B7B">
            <w:rPr>
              <w:szCs w:val="14"/>
            </w:rPr>
            <w:t xml:space="preserve">o not type here                                                </w:t>
          </w:r>
        </w:p>
        <w:p w14:paraId="48924CBD" w14:textId="77777777" w:rsidR="002145DE" w:rsidRPr="00C8182E" w:rsidRDefault="002145DE" w:rsidP="002145DE">
          <w:pPr>
            <w:rPr>
              <w:szCs w:val="14"/>
            </w:rPr>
          </w:pPr>
        </w:p>
      </w:tc>
    </w:tr>
  </w:tbl>
  <w:p w14:paraId="46406C0D" w14:textId="77777777" w:rsidR="002145DE" w:rsidRDefault="002145DE" w:rsidP="002145DE">
    <w:pPr>
      <w:rPr>
        <w:szCs w:val="14"/>
      </w:rPr>
    </w:pPr>
  </w:p>
  <w:p w14:paraId="307E10A8" w14:textId="77777777" w:rsidR="005E33C3" w:rsidRDefault="005E33C3" w:rsidP="002D4030">
    <w:pPr>
      <w:rPr>
        <w:szCs w:val="14"/>
      </w:rPr>
    </w:pPr>
    <w:r>
      <w:rPr>
        <w:szCs w:val="14"/>
      </w:rPr>
      <w:t>DOI: Do not type here                                                DOR:</w:t>
    </w:r>
    <w:r w:rsidRPr="00E36B7B">
      <w:rPr>
        <w:szCs w:val="14"/>
      </w:rPr>
      <w:t xml:space="preserve"> </w:t>
    </w:r>
    <w:r>
      <w:rPr>
        <w:szCs w:val="14"/>
      </w:rPr>
      <w:t xml:space="preserve">Do not type here  </w:t>
    </w:r>
    <w:r>
      <w:rPr>
        <w:szCs w:val="14"/>
      </w:rPr>
      <w:br/>
    </w:r>
  </w:p>
  <w:p w14:paraId="6F51C004" w14:textId="0C689937" w:rsidR="00A53C15" w:rsidRPr="002145DE" w:rsidRDefault="00063015" w:rsidP="002145DE">
    <w:pPr>
      <w:rPr>
        <w:szCs w:val="14"/>
      </w:rPr>
    </w:pPr>
    <w:r>
      <w:rPr>
        <w:noProof/>
        <w:szCs w:val="14"/>
      </w:rPr>
      <w:drawing>
        <wp:inline distT="0" distB="0" distL="0" distR="0" wp14:anchorId="71F43F31" wp14:editId="6B71EB9B">
          <wp:extent cx="838200" cy="295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002145DE">
      <w:rPr>
        <w:szCs w:val="14"/>
      </w:rPr>
      <w:t xml:space="preserve"> </w:t>
    </w:r>
    <w:r w:rsidR="002145DE">
      <w:t>©The Author(s)</w:t>
    </w:r>
    <w:r w:rsidR="005E33C3">
      <w:t xml:space="preserve">. Publisher: </w:t>
    </w:r>
    <w:r>
      <w:t>XX</w:t>
    </w:r>
    <w:r w:rsidR="005E33C3">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92D59" w14:textId="77777777" w:rsidR="004C4582" w:rsidRDefault="004C4582" w:rsidP="000A4F0C">
      <w:r>
        <w:separator/>
      </w:r>
    </w:p>
  </w:footnote>
  <w:footnote w:type="continuationSeparator" w:id="0">
    <w:p w14:paraId="433EEB4B" w14:textId="77777777" w:rsidR="004C4582" w:rsidRDefault="004C4582" w:rsidP="000A4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337D9" w14:textId="74328D79" w:rsidR="00A53C15" w:rsidRPr="002145DE" w:rsidRDefault="007131FD" w:rsidP="002145DE">
    <w:pPr>
      <w:jc w:val="center"/>
      <w:rPr>
        <w:sz w:val="18"/>
        <w:szCs w:val="18"/>
      </w:rPr>
    </w:pPr>
    <w:r w:rsidRPr="007131FD">
      <w:rPr>
        <w:sz w:val="18"/>
        <w:szCs w:val="18"/>
      </w:rPr>
      <w:t>International Conference on Renewable Energy Research and Application (RERA 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60" w:type="pct"/>
      <w:tblLook w:val="04A0" w:firstRow="1" w:lastRow="0" w:firstColumn="1" w:lastColumn="0" w:noHBand="0" w:noVBand="1"/>
    </w:tblPr>
    <w:tblGrid>
      <w:gridCol w:w="1560"/>
      <w:gridCol w:w="6241"/>
      <w:gridCol w:w="1530"/>
    </w:tblGrid>
    <w:tr w:rsidR="00A53C15" w14:paraId="145FE7A4" w14:textId="77777777" w:rsidTr="00FB1797">
      <w:trPr>
        <w:trHeight w:val="155"/>
      </w:trPr>
      <w:tc>
        <w:tcPr>
          <w:tcW w:w="5000" w:type="pct"/>
          <w:gridSpan w:val="3"/>
          <w:tcBorders>
            <w:bottom w:val="single" w:sz="18" w:space="0" w:color="auto"/>
          </w:tcBorders>
          <w:shd w:val="clear" w:color="auto" w:fill="auto"/>
          <w:vAlign w:val="center"/>
        </w:tcPr>
        <w:p w14:paraId="6ECEF37D" w14:textId="3F9BA6E6" w:rsidR="00A53C15" w:rsidRPr="00B451F5" w:rsidRDefault="00A53C15" w:rsidP="00B451F5">
          <w:pPr>
            <w:jc w:val="center"/>
            <w:rPr>
              <w:sz w:val="18"/>
              <w:szCs w:val="18"/>
            </w:rPr>
          </w:pPr>
        </w:p>
      </w:tc>
    </w:tr>
    <w:tr w:rsidR="00A53C15" w14:paraId="6F010F3C" w14:textId="77777777" w:rsidTr="00FB1797">
      <w:trPr>
        <w:trHeight w:val="1783"/>
      </w:trPr>
      <w:tc>
        <w:tcPr>
          <w:tcW w:w="836" w:type="pct"/>
          <w:tcBorders>
            <w:top w:val="single" w:sz="18" w:space="0" w:color="auto"/>
          </w:tcBorders>
          <w:shd w:val="clear" w:color="auto" w:fill="auto"/>
          <w:vAlign w:val="center"/>
        </w:tcPr>
        <w:p w14:paraId="3E464157" w14:textId="15B8DA64" w:rsidR="00A53C15" w:rsidRPr="00893C15" w:rsidRDefault="00063015" w:rsidP="00D97764">
          <w:pPr>
            <w:rPr>
              <w:sz w:val="6"/>
              <w:szCs w:val="6"/>
            </w:rPr>
          </w:pPr>
          <w:r>
            <w:rPr>
              <w:noProof/>
            </w:rPr>
            <mc:AlternateContent>
              <mc:Choice Requires="wps">
                <w:drawing>
                  <wp:anchor distT="0" distB="0" distL="114300" distR="114300" simplePos="0" relativeHeight="251657216" behindDoc="0" locked="0" layoutInCell="1" allowOverlap="1" wp14:anchorId="1288F7FC" wp14:editId="4A7215BD">
                    <wp:simplePos x="0" y="0"/>
                    <wp:positionH relativeFrom="column">
                      <wp:posOffset>869950</wp:posOffset>
                    </wp:positionH>
                    <wp:positionV relativeFrom="paragraph">
                      <wp:posOffset>152400</wp:posOffset>
                    </wp:positionV>
                    <wp:extent cx="4248150" cy="1047750"/>
                    <wp:effectExtent l="19050" t="1905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1047750"/>
                            </a:xfrm>
                            <a:prstGeom prst="rect">
                              <a:avLst/>
                            </a:prstGeom>
                            <a:solidFill>
                              <a:srgbClr val="F2F2F2"/>
                            </a:solidFill>
                            <a:ln w="3175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6BED598" w14:textId="0640BDA2" w:rsidR="00A53C15" w:rsidRPr="00DA2920" w:rsidRDefault="007131FD" w:rsidP="00D97764">
                                <w:pPr>
                                  <w:jc w:val="center"/>
                                  <w:rPr>
                                    <w:rFonts w:ascii="Sylfaen" w:hAnsi="Sylfaen"/>
                                    <w:b/>
                                    <w:bCs/>
                                    <w:sz w:val="32"/>
                                    <w:szCs w:val="32"/>
                                  </w:rPr>
                                </w:pPr>
                                <w:r w:rsidRPr="007131FD">
                                  <w:rPr>
                                    <w:rFonts w:ascii="Sylfaen" w:hAnsi="Sylfaen"/>
                                    <w:b/>
                                    <w:bCs/>
                                    <w:sz w:val="32"/>
                                    <w:szCs w:val="32"/>
                                  </w:rPr>
                                  <w:t>International Conference on Renewable Energy Research and Application (RERA 24)</w:t>
                                </w:r>
                              </w:p>
                              <w:p w14:paraId="121514A5" w14:textId="77777777" w:rsidR="00A53C15" w:rsidRPr="00A60914" w:rsidRDefault="00A53C15" w:rsidP="00D97764">
                                <w:pPr>
                                  <w:jc w:val="center"/>
                                  <w:rPr>
                                    <w:b/>
                                    <w:bCs/>
                                    <w:sz w:val="32"/>
                                    <w:szCs w:val="32"/>
                                  </w:rPr>
                                </w:pPr>
                              </w:p>
                              <w:p w14:paraId="4DC5AB1F" w14:textId="634A1BEC" w:rsidR="00A53C15" w:rsidRDefault="007131FD" w:rsidP="00D97764">
                                <w:pPr>
                                  <w:jc w:val="center"/>
                                </w:pPr>
                                <w:r>
                                  <w:rPr>
                                    <w:sz w:val="18"/>
                                    <w:szCs w:val="18"/>
                                  </w:rPr>
                                  <w:t>Conferance</w:t>
                                </w:r>
                                <w:r w:rsidR="00A53C15">
                                  <w:rPr>
                                    <w:sz w:val="18"/>
                                    <w:szCs w:val="18"/>
                                  </w:rPr>
                                  <w:t xml:space="preserve"> homepage: </w:t>
                                </w:r>
                                <w:r w:rsidRPr="007131FD">
                                  <w:rPr>
                                    <w:sz w:val="18"/>
                                    <w:szCs w:val="18"/>
                                  </w:rPr>
                                  <w:t>https://confeng.utq.edu.iq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88F7FC" id="_x0000_t202" coordsize="21600,21600" o:spt="202" path="m,l,21600r21600,l21600,xe">
                    <v:stroke joinstyle="miter"/>
                    <v:path gradientshapeok="t" o:connecttype="rect"/>
                  </v:shapetype>
                  <v:shape id="Text Box 16" o:spid="_x0000_s1028" type="#_x0000_t202" style="position:absolute;margin-left:68.5pt;margin-top:12pt;width:334.5pt;height: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" fillcolor="#f2f2f2" strokecolor="white" strokeweight="2.5pt">
                    <v:shadow color="#868686"/>
                    <v:textbox>
                      <w:txbxContent>
                        <w:p w14:paraId="76BED598" w14:textId="0640BDA2" w:rsidR="00A53C15" w:rsidRPr="00DA2920" w:rsidRDefault="007131FD" w:rsidP="00D97764">
                          <w:pPr>
                            <w:jc w:val="center"/>
                            <w:rPr>
                              <w:rFonts w:ascii="Sylfaen" w:hAnsi="Sylfaen"/>
                              <w:b/>
                              <w:bCs/>
                              <w:sz w:val="32"/>
                              <w:szCs w:val="32"/>
                            </w:rPr>
                          </w:pPr>
                          <w:r w:rsidRPr="007131FD">
                            <w:rPr>
                              <w:rFonts w:ascii="Sylfaen" w:hAnsi="Sylfaen"/>
                              <w:b/>
                              <w:bCs/>
                              <w:sz w:val="32"/>
                              <w:szCs w:val="32"/>
                            </w:rPr>
                            <w:t>International Conference on Renewable Energy Research and Application (RERA 24)</w:t>
                          </w:r>
                        </w:p>
                        <w:p w14:paraId="121514A5" w14:textId="77777777" w:rsidR="00A53C15" w:rsidRPr="00A60914" w:rsidRDefault="00A53C15" w:rsidP="00D97764">
                          <w:pPr>
                            <w:jc w:val="center"/>
                            <w:rPr>
                              <w:b/>
                              <w:bCs/>
                              <w:sz w:val="32"/>
                              <w:szCs w:val="32"/>
                            </w:rPr>
                          </w:pPr>
                        </w:p>
                        <w:p w14:paraId="4DC5AB1F" w14:textId="634A1BEC" w:rsidR="00A53C15" w:rsidRDefault="007131FD" w:rsidP="00D97764">
                          <w:pPr>
                            <w:jc w:val="center"/>
                          </w:pPr>
                          <w:r>
                            <w:rPr>
                              <w:sz w:val="18"/>
                              <w:szCs w:val="18"/>
                            </w:rPr>
                            <w:t>Conferance</w:t>
                          </w:r>
                          <w:r w:rsidR="00A53C15">
                            <w:rPr>
                              <w:sz w:val="18"/>
                              <w:szCs w:val="18"/>
                            </w:rPr>
                            <w:t xml:space="preserve"> homepage: </w:t>
                          </w:r>
                          <w:r w:rsidRPr="007131FD">
                            <w:rPr>
                              <w:sz w:val="18"/>
                              <w:szCs w:val="18"/>
                            </w:rPr>
                            <w:t>https://confeng.utq.edu.iq</w:t>
                          </w:r>
                        </w:p>
                      </w:txbxContent>
                    </v:textbox>
                  </v:shape>
                </w:pict>
              </mc:Fallback>
            </mc:AlternateContent>
          </w:r>
        </w:p>
      </w:tc>
      <w:tc>
        <w:tcPr>
          <w:tcW w:w="3344" w:type="pct"/>
          <w:tcBorders>
            <w:top w:val="single" w:sz="18" w:space="0" w:color="auto"/>
          </w:tcBorders>
          <w:shd w:val="clear" w:color="auto" w:fill="auto"/>
          <w:vAlign w:val="center"/>
        </w:tcPr>
        <w:p w14:paraId="28457A61" w14:textId="77777777" w:rsidR="00A53C15" w:rsidRPr="00893C15" w:rsidRDefault="00A53C15" w:rsidP="00D97764">
          <w:pPr>
            <w:bidi/>
            <w:rPr>
              <w:sz w:val="6"/>
              <w:szCs w:val="6"/>
            </w:rPr>
          </w:pPr>
        </w:p>
      </w:tc>
      <w:tc>
        <w:tcPr>
          <w:tcW w:w="820" w:type="pct"/>
          <w:tcBorders>
            <w:top w:val="single" w:sz="18" w:space="0" w:color="auto"/>
          </w:tcBorders>
          <w:shd w:val="clear" w:color="auto" w:fill="auto"/>
          <w:vAlign w:val="center"/>
        </w:tcPr>
        <w:p w14:paraId="0C749191" w14:textId="77777777" w:rsidR="00A53C15" w:rsidRPr="00893C15" w:rsidRDefault="00A53C15" w:rsidP="00D97764">
          <w:pPr>
            <w:jc w:val="right"/>
            <w:rPr>
              <w:sz w:val="6"/>
              <w:szCs w:val="6"/>
            </w:rPr>
          </w:pPr>
        </w:p>
      </w:tc>
    </w:tr>
  </w:tbl>
  <w:p w14:paraId="16B26D68" w14:textId="77777777" w:rsidR="00A53C15" w:rsidRPr="00F946A1" w:rsidRDefault="00A53C15" w:rsidP="002145DE">
    <w:pPr>
      <w:pBdr>
        <w:bottom w:val="single" w:sz="12" w:space="1" w:color="auto"/>
      </w:pBdr>
      <w:rPr>
        <w:b/>
        <w:bCs/>
        <w:sz w:val="6"/>
        <w:szCs w:val="6"/>
      </w:rPr>
    </w:pPr>
  </w:p>
  <w:p w14:paraId="561BE4F4" w14:textId="77777777" w:rsidR="00A53C15" w:rsidRPr="00F946A1" w:rsidRDefault="00A53C15" w:rsidP="00DC6B19">
    <w:pPr>
      <w:pBdr>
        <w:bottom w:val="single" w:sz="12" w:space="1" w:color="auto"/>
      </w:pBdr>
      <w:jc w:val="center"/>
      <w:rPr>
        <w:b/>
        <w:bCs/>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421B8"/>
    <w:multiLevelType w:val="hybridMultilevel"/>
    <w:tmpl w:val="704EE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322B9F"/>
    <w:multiLevelType w:val="multilevel"/>
    <w:tmpl w:val="1E642A78"/>
    <w:lvl w:ilvl="0">
      <w:start w:val="1"/>
      <w:numFmt w:val="upperLetter"/>
      <w:pStyle w:val="Els-appendixhead"/>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 w15:restartNumberingAfterBreak="0">
    <w:nsid w:val="2E03670A"/>
    <w:multiLevelType w:val="hybridMultilevel"/>
    <w:tmpl w:val="93CC6C70"/>
    <w:lvl w:ilvl="0" w:tplc="6292F1C6">
      <w:start w:val="1"/>
      <w:numFmt w:val="decimal"/>
      <w:lvlText w:val="[%1]."/>
      <w:lvlJc w:val="left"/>
      <w:pPr>
        <w:tabs>
          <w:tab w:val="num" w:pos="360"/>
        </w:tabs>
        <w:ind w:left="360" w:hanging="360"/>
      </w:pPr>
      <w:rPr>
        <w:rFonts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3B85AD1"/>
    <w:multiLevelType w:val="hybridMultilevel"/>
    <w:tmpl w:val="928EB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7032B9C"/>
    <w:multiLevelType w:val="hybridMultilevel"/>
    <w:tmpl w:val="8DD8FC5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 w15:restartNumberingAfterBreak="0">
    <w:nsid w:val="39AC4781"/>
    <w:multiLevelType w:val="multilevel"/>
    <w:tmpl w:val="3C76F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B56F02"/>
    <w:multiLevelType w:val="hybridMultilevel"/>
    <w:tmpl w:val="BC1E3A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6205803"/>
    <w:multiLevelType w:val="multilevel"/>
    <w:tmpl w:val="E2A47066"/>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8" w15:restartNumberingAfterBreak="0">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9" w15:restartNumberingAfterBreak="0">
    <w:nsid w:val="70B05D34"/>
    <w:multiLevelType w:val="hybridMultilevel"/>
    <w:tmpl w:val="0AFCE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B23F5A"/>
    <w:multiLevelType w:val="hybridMultilevel"/>
    <w:tmpl w:val="32CC341A"/>
    <w:lvl w:ilvl="0" w:tplc="CD8032A4">
      <w:start w:val="1"/>
      <w:numFmt w:val="decimal"/>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181394">
    <w:abstractNumId w:val="1"/>
  </w:num>
  <w:num w:numId="2" w16cid:durableId="882836935">
    <w:abstractNumId w:val="8"/>
  </w:num>
  <w:num w:numId="3" w16cid:durableId="1360664329">
    <w:abstractNumId w:val="7"/>
  </w:num>
  <w:num w:numId="4" w16cid:durableId="1983540574">
    <w:abstractNumId w:val="7"/>
  </w:num>
  <w:num w:numId="5" w16cid:durableId="1839491464">
    <w:abstractNumId w:val="6"/>
  </w:num>
  <w:num w:numId="6" w16cid:durableId="1289972557">
    <w:abstractNumId w:val="0"/>
  </w:num>
  <w:num w:numId="7" w16cid:durableId="612592268">
    <w:abstractNumId w:val="4"/>
  </w:num>
  <w:num w:numId="8" w16cid:durableId="1105465313">
    <w:abstractNumId w:val="7"/>
  </w:num>
  <w:num w:numId="9" w16cid:durableId="1294168594">
    <w:abstractNumId w:val="7"/>
  </w:num>
  <w:num w:numId="10" w16cid:durableId="1725595346">
    <w:abstractNumId w:val="7"/>
  </w:num>
  <w:num w:numId="11" w16cid:durableId="159079209">
    <w:abstractNumId w:val="7"/>
  </w:num>
  <w:num w:numId="12" w16cid:durableId="1976372492">
    <w:abstractNumId w:val="3"/>
  </w:num>
  <w:num w:numId="13" w16cid:durableId="684941728">
    <w:abstractNumId w:val="7"/>
  </w:num>
  <w:num w:numId="14" w16cid:durableId="281887644">
    <w:abstractNumId w:val="2"/>
  </w:num>
  <w:num w:numId="15" w16cid:durableId="2039307769">
    <w:abstractNumId w:val="5"/>
  </w:num>
  <w:num w:numId="16" w16cid:durableId="1497644614">
    <w:abstractNumId w:val="9"/>
  </w:num>
  <w:num w:numId="17" w16cid:durableId="12634945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00"/>
  <w:displayHorizontalDrawingGridEvery w:val="2"/>
  <w:characterSpacingControl w:val="doNotCompress"/>
  <w:hdrShapeDefaults>
    <o:shapedefaults v:ext="edit" spidmax="2166" fillcolor="none [3213]" strokecolor="none [3200]">
      <v:fill color="none [3213]"/>
      <v:stroke color="none [3200]" weight="2.5pt"/>
      <v:shadow color="#868686"/>
    </o:shapedefaults>
    <o:shapelayout v:ext="edit">
      <o:rules v:ext="edit">
        <o:r id="V:Rule2" type="connector" idref="#_x0000_s1041"/>
      </o:rules>
    </o:shapelayout>
  </w:hdrShapeDefault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TS0NDO3NDY1sTAzMTBT0lEKTi0uzszPAykwrwUApGDjoSwAAAA="/>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pvdde20do2rxpoezsabpwaa4eex2d5te2wpe&quot;&gt;My EndNote Library&lt;record-ids&gt;&lt;item&gt;22&lt;/item&gt;&lt;/record-ids&gt;&lt;/item&gt;&lt;/Libraries&gt;"/>
  </w:docVars>
  <w:rsids>
    <w:rsidRoot w:val="000A4F0C"/>
    <w:rsid w:val="00000B5D"/>
    <w:rsid w:val="00000B9A"/>
    <w:rsid w:val="0000624F"/>
    <w:rsid w:val="000078EC"/>
    <w:rsid w:val="00007F37"/>
    <w:rsid w:val="000144B6"/>
    <w:rsid w:val="00016774"/>
    <w:rsid w:val="00022F8A"/>
    <w:rsid w:val="000248C3"/>
    <w:rsid w:val="000263C2"/>
    <w:rsid w:val="000278F0"/>
    <w:rsid w:val="00032B05"/>
    <w:rsid w:val="0003511E"/>
    <w:rsid w:val="00035BA2"/>
    <w:rsid w:val="0003758E"/>
    <w:rsid w:val="00042810"/>
    <w:rsid w:val="00042F67"/>
    <w:rsid w:val="00044A45"/>
    <w:rsid w:val="00051DE8"/>
    <w:rsid w:val="000521C0"/>
    <w:rsid w:val="00060CD4"/>
    <w:rsid w:val="00063015"/>
    <w:rsid w:val="0006636D"/>
    <w:rsid w:val="000671B4"/>
    <w:rsid w:val="00072BF3"/>
    <w:rsid w:val="00083EEF"/>
    <w:rsid w:val="000872AD"/>
    <w:rsid w:val="00087E97"/>
    <w:rsid w:val="0009211D"/>
    <w:rsid w:val="000924A4"/>
    <w:rsid w:val="000A4F0C"/>
    <w:rsid w:val="000B0EE7"/>
    <w:rsid w:val="000B45D7"/>
    <w:rsid w:val="000B5B68"/>
    <w:rsid w:val="000B62DB"/>
    <w:rsid w:val="000B7CE8"/>
    <w:rsid w:val="000C44AB"/>
    <w:rsid w:val="000C799A"/>
    <w:rsid w:val="000D4B0A"/>
    <w:rsid w:val="000E4363"/>
    <w:rsid w:val="00107117"/>
    <w:rsid w:val="00110BAF"/>
    <w:rsid w:val="001147A4"/>
    <w:rsid w:val="00121B34"/>
    <w:rsid w:val="00123022"/>
    <w:rsid w:val="00124CC5"/>
    <w:rsid w:val="00125B9D"/>
    <w:rsid w:val="001347EB"/>
    <w:rsid w:val="00142CDE"/>
    <w:rsid w:val="00147CD3"/>
    <w:rsid w:val="001533BF"/>
    <w:rsid w:val="00156736"/>
    <w:rsid w:val="001640D7"/>
    <w:rsid w:val="001758F8"/>
    <w:rsid w:val="00184053"/>
    <w:rsid w:val="00184527"/>
    <w:rsid w:val="00185169"/>
    <w:rsid w:val="00195C07"/>
    <w:rsid w:val="001A28D2"/>
    <w:rsid w:val="001A2BD7"/>
    <w:rsid w:val="001A3AC0"/>
    <w:rsid w:val="001B69BF"/>
    <w:rsid w:val="001D0C2E"/>
    <w:rsid w:val="001E0C66"/>
    <w:rsid w:val="001F6192"/>
    <w:rsid w:val="001F61F6"/>
    <w:rsid w:val="001F7245"/>
    <w:rsid w:val="001F7F1B"/>
    <w:rsid w:val="002024A4"/>
    <w:rsid w:val="002054EF"/>
    <w:rsid w:val="00212E07"/>
    <w:rsid w:val="002145DE"/>
    <w:rsid w:val="00214CD7"/>
    <w:rsid w:val="00215984"/>
    <w:rsid w:val="002218C6"/>
    <w:rsid w:val="0022658F"/>
    <w:rsid w:val="0024486D"/>
    <w:rsid w:val="0025279D"/>
    <w:rsid w:val="00254EB4"/>
    <w:rsid w:val="00263D0B"/>
    <w:rsid w:val="0026642A"/>
    <w:rsid w:val="002724BC"/>
    <w:rsid w:val="0028203C"/>
    <w:rsid w:val="00285523"/>
    <w:rsid w:val="00293F75"/>
    <w:rsid w:val="002957B8"/>
    <w:rsid w:val="002A1B7E"/>
    <w:rsid w:val="002A5E89"/>
    <w:rsid w:val="002A72C8"/>
    <w:rsid w:val="002B6576"/>
    <w:rsid w:val="002B76F1"/>
    <w:rsid w:val="002C7651"/>
    <w:rsid w:val="002D4030"/>
    <w:rsid w:val="002E23E9"/>
    <w:rsid w:val="002E4251"/>
    <w:rsid w:val="002E5D66"/>
    <w:rsid w:val="002E6DBC"/>
    <w:rsid w:val="002F3D42"/>
    <w:rsid w:val="002F6E18"/>
    <w:rsid w:val="00301639"/>
    <w:rsid w:val="00304F22"/>
    <w:rsid w:val="00310A4C"/>
    <w:rsid w:val="00313068"/>
    <w:rsid w:val="00331334"/>
    <w:rsid w:val="00340118"/>
    <w:rsid w:val="003408A9"/>
    <w:rsid w:val="00341A11"/>
    <w:rsid w:val="003507BC"/>
    <w:rsid w:val="0035115A"/>
    <w:rsid w:val="00355A6E"/>
    <w:rsid w:val="00361776"/>
    <w:rsid w:val="0036552E"/>
    <w:rsid w:val="00372CDF"/>
    <w:rsid w:val="003734EC"/>
    <w:rsid w:val="00375C16"/>
    <w:rsid w:val="00392338"/>
    <w:rsid w:val="00394C0F"/>
    <w:rsid w:val="00395ADE"/>
    <w:rsid w:val="003A0305"/>
    <w:rsid w:val="003A155A"/>
    <w:rsid w:val="003B235C"/>
    <w:rsid w:val="003B476C"/>
    <w:rsid w:val="003C68D7"/>
    <w:rsid w:val="003D1BF7"/>
    <w:rsid w:val="003D1C5B"/>
    <w:rsid w:val="003D3758"/>
    <w:rsid w:val="003D53B2"/>
    <w:rsid w:val="003E2CBD"/>
    <w:rsid w:val="003F298E"/>
    <w:rsid w:val="00406434"/>
    <w:rsid w:val="00411B11"/>
    <w:rsid w:val="00412363"/>
    <w:rsid w:val="00425B96"/>
    <w:rsid w:val="004318A0"/>
    <w:rsid w:val="004455FB"/>
    <w:rsid w:val="00445EE4"/>
    <w:rsid w:val="00447F13"/>
    <w:rsid w:val="00452B00"/>
    <w:rsid w:val="00452C4B"/>
    <w:rsid w:val="00454317"/>
    <w:rsid w:val="00465768"/>
    <w:rsid w:val="0046651C"/>
    <w:rsid w:val="00470BD6"/>
    <w:rsid w:val="004747CA"/>
    <w:rsid w:val="004776D0"/>
    <w:rsid w:val="00481DFB"/>
    <w:rsid w:val="00491E29"/>
    <w:rsid w:val="00492715"/>
    <w:rsid w:val="00492FFA"/>
    <w:rsid w:val="004A20F5"/>
    <w:rsid w:val="004A5DB0"/>
    <w:rsid w:val="004A61F1"/>
    <w:rsid w:val="004B41A4"/>
    <w:rsid w:val="004B7548"/>
    <w:rsid w:val="004C2BE0"/>
    <w:rsid w:val="004C2BEF"/>
    <w:rsid w:val="004C4582"/>
    <w:rsid w:val="004C62C5"/>
    <w:rsid w:val="004D0034"/>
    <w:rsid w:val="004D13ED"/>
    <w:rsid w:val="004D1836"/>
    <w:rsid w:val="004D4123"/>
    <w:rsid w:val="004D457E"/>
    <w:rsid w:val="004E7235"/>
    <w:rsid w:val="004F026A"/>
    <w:rsid w:val="005006B5"/>
    <w:rsid w:val="005059C4"/>
    <w:rsid w:val="005071BC"/>
    <w:rsid w:val="00511CFC"/>
    <w:rsid w:val="005135F3"/>
    <w:rsid w:val="00516656"/>
    <w:rsid w:val="00516690"/>
    <w:rsid w:val="00526D70"/>
    <w:rsid w:val="00535F03"/>
    <w:rsid w:val="00537896"/>
    <w:rsid w:val="00560240"/>
    <w:rsid w:val="00565615"/>
    <w:rsid w:val="00570086"/>
    <w:rsid w:val="005750AF"/>
    <w:rsid w:val="00577FA6"/>
    <w:rsid w:val="00582395"/>
    <w:rsid w:val="00584B84"/>
    <w:rsid w:val="005A3905"/>
    <w:rsid w:val="005A4140"/>
    <w:rsid w:val="005A5CCC"/>
    <w:rsid w:val="005B0AA1"/>
    <w:rsid w:val="005B71A1"/>
    <w:rsid w:val="005C58E3"/>
    <w:rsid w:val="005C6FF8"/>
    <w:rsid w:val="005C79B8"/>
    <w:rsid w:val="005C7AE4"/>
    <w:rsid w:val="005D3B32"/>
    <w:rsid w:val="005D5760"/>
    <w:rsid w:val="005D75CB"/>
    <w:rsid w:val="005E33C3"/>
    <w:rsid w:val="005E46EF"/>
    <w:rsid w:val="005E5983"/>
    <w:rsid w:val="005E7136"/>
    <w:rsid w:val="00612424"/>
    <w:rsid w:val="00624CD1"/>
    <w:rsid w:val="00624E96"/>
    <w:rsid w:val="006258AE"/>
    <w:rsid w:val="00637C96"/>
    <w:rsid w:val="00641D47"/>
    <w:rsid w:val="00647109"/>
    <w:rsid w:val="00653145"/>
    <w:rsid w:val="00655305"/>
    <w:rsid w:val="00656CFC"/>
    <w:rsid w:val="00665CA4"/>
    <w:rsid w:val="006665EA"/>
    <w:rsid w:val="0067287B"/>
    <w:rsid w:val="0067647A"/>
    <w:rsid w:val="0069308A"/>
    <w:rsid w:val="00693C92"/>
    <w:rsid w:val="006A1C39"/>
    <w:rsid w:val="006A6932"/>
    <w:rsid w:val="006A7D56"/>
    <w:rsid w:val="006C0ADF"/>
    <w:rsid w:val="006E370B"/>
    <w:rsid w:val="00701163"/>
    <w:rsid w:val="007131FD"/>
    <w:rsid w:val="007166B0"/>
    <w:rsid w:val="00717023"/>
    <w:rsid w:val="00724DE3"/>
    <w:rsid w:val="007307BC"/>
    <w:rsid w:val="007438CE"/>
    <w:rsid w:val="00744875"/>
    <w:rsid w:val="00745561"/>
    <w:rsid w:val="007500C5"/>
    <w:rsid w:val="007620F8"/>
    <w:rsid w:val="007660B7"/>
    <w:rsid w:val="00767FC2"/>
    <w:rsid w:val="00770827"/>
    <w:rsid w:val="007729D5"/>
    <w:rsid w:val="00775350"/>
    <w:rsid w:val="00780873"/>
    <w:rsid w:val="007961B1"/>
    <w:rsid w:val="007A4D91"/>
    <w:rsid w:val="007B452A"/>
    <w:rsid w:val="007B6E5C"/>
    <w:rsid w:val="007C010D"/>
    <w:rsid w:val="007C05C6"/>
    <w:rsid w:val="007E1A47"/>
    <w:rsid w:val="007E3C7A"/>
    <w:rsid w:val="007E4A05"/>
    <w:rsid w:val="007E4DF6"/>
    <w:rsid w:val="007F4220"/>
    <w:rsid w:val="007F54A9"/>
    <w:rsid w:val="007F5B77"/>
    <w:rsid w:val="00802CB9"/>
    <w:rsid w:val="00804E35"/>
    <w:rsid w:val="00807CD4"/>
    <w:rsid w:val="00812E62"/>
    <w:rsid w:val="008243ED"/>
    <w:rsid w:val="008260B8"/>
    <w:rsid w:val="00832EED"/>
    <w:rsid w:val="00833BCD"/>
    <w:rsid w:val="00834BCD"/>
    <w:rsid w:val="00835E37"/>
    <w:rsid w:val="008436D1"/>
    <w:rsid w:val="008455E6"/>
    <w:rsid w:val="00870606"/>
    <w:rsid w:val="0088072F"/>
    <w:rsid w:val="00880EE9"/>
    <w:rsid w:val="008909CD"/>
    <w:rsid w:val="008919B9"/>
    <w:rsid w:val="00893C15"/>
    <w:rsid w:val="0089525C"/>
    <w:rsid w:val="008A5CC6"/>
    <w:rsid w:val="008A6CD7"/>
    <w:rsid w:val="008C2C6E"/>
    <w:rsid w:val="008D0994"/>
    <w:rsid w:val="008D6665"/>
    <w:rsid w:val="008F2FB9"/>
    <w:rsid w:val="0091368D"/>
    <w:rsid w:val="0091680B"/>
    <w:rsid w:val="00925049"/>
    <w:rsid w:val="009406CC"/>
    <w:rsid w:val="009466E2"/>
    <w:rsid w:val="009516A5"/>
    <w:rsid w:val="00955CB9"/>
    <w:rsid w:val="00961D03"/>
    <w:rsid w:val="00963514"/>
    <w:rsid w:val="00967466"/>
    <w:rsid w:val="009709E3"/>
    <w:rsid w:val="00971F37"/>
    <w:rsid w:val="0097317B"/>
    <w:rsid w:val="0097464F"/>
    <w:rsid w:val="00974AD2"/>
    <w:rsid w:val="00980BD9"/>
    <w:rsid w:val="009856B7"/>
    <w:rsid w:val="0098723B"/>
    <w:rsid w:val="009A17EA"/>
    <w:rsid w:val="009B0E18"/>
    <w:rsid w:val="009C7405"/>
    <w:rsid w:val="009D4300"/>
    <w:rsid w:val="009D7C7B"/>
    <w:rsid w:val="009E2465"/>
    <w:rsid w:val="009F473F"/>
    <w:rsid w:val="009F47FE"/>
    <w:rsid w:val="009F5104"/>
    <w:rsid w:val="009F60FC"/>
    <w:rsid w:val="009F7D5F"/>
    <w:rsid w:val="00A00468"/>
    <w:rsid w:val="00A05964"/>
    <w:rsid w:val="00A11940"/>
    <w:rsid w:val="00A1627C"/>
    <w:rsid w:val="00A20533"/>
    <w:rsid w:val="00A27C2B"/>
    <w:rsid w:val="00A34C92"/>
    <w:rsid w:val="00A42655"/>
    <w:rsid w:val="00A5228B"/>
    <w:rsid w:val="00A523CD"/>
    <w:rsid w:val="00A53C15"/>
    <w:rsid w:val="00A64FCF"/>
    <w:rsid w:val="00A7096F"/>
    <w:rsid w:val="00A71A91"/>
    <w:rsid w:val="00A7512A"/>
    <w:rsid w:val="00A857AF"/>
    <w:rsid w:val="00A86095"/>
    <w:rsid w:val="00AA2A85"/>
    <w:rsid w:val="00AA42B4"/>
    <w:rsid w:val="00AA69A3"/>
    <w:rsid w:val="00AA6CB1"/>
    <w:rsid w:val="00AB02D6"/>
    <w:rsid w:val="00AB4480"/>
    <w:rsid w:val="00AC74C7"/>
    <w:rsid w:val="00AD04DF"/>
    <w:rsid w:val="00AD7CBE"/>
    <w:rsid w:val="00AE3BFD"/>
    <w:rsid w:val="00AF09CB"/>
    <w:rsid w:val="00AF12A8"/>
    <w:rsid w:val="00B00F32"/>
    <w:rsid w:val="00B011E3"/>
    <w:rsid w:val="00B041E6"/>
    <w:rsid w:val="00B10347"/>
    <w:rsid w:val="00B12CEF"/>
    <w:rsid w:val="00B3185E"/>
    <w:rsid w:val="00B451F5"/>
    <w:rsid w:val="00B5228C"/>
    <w:rsid w:val="00B540EC"/>
    <w:rsid w:val="00B66AB2"/>
    <w:rsid w:val="00B76989"/>
    <w:rsid w:val="00B8202C"/>
    <w:rsid w:val="00B91290"/>
    <w:rsid w:val="00B9492F"/>
    <w:rsid w:val="00B952D3"/>
    <w:rsid w:val="00BD1B72"/>
    <w:rsid w:val="00BE0BC5"/>
    <w:rsid w:val="00BE1B33"/>
    <w:rsid w:val="00BE575B"/>
    <w:rsid w:val="00BE7872"/>
    <w:rsid w:val="00BF3808"/>
    <w:rsid w:val="00C00BC8"/>
    <w:rsid w:val="00C00E96"/>
    <w:rsid w:val="00C1017E"/>
    <w:rsid w:val="00C116FA"/>
    <w:rsid w:val="00C22FFA"/>
    <w:rsid w:val="00C30898"/>
    <w:rsid w:val="00C31CB2"/>
    <w:rsid w:val="00C35F05"/>
    <w:rsid w:val="00C56068"/>
    <w:rsid w:val="00C632CE"/>
    <w:rsid w:val="00C741F8"/>
    <w:rsid w:val="00C74B7E"/>
    <w:rsid w:val="00C858B4"/>
    <w:rsid w:val="00C95486"/>
    <w:rsid w:val="00C955A6"/>
    <w:rsid w:val="00C95FEA"/>
    <w:rsid w:val="00CA7AA1"/>
    <w:rsid w:val="00CB38D3"/>
    <w:rsid w:val="00CC0FFE"/>
    <w:rsid w:val="00CE2D21"/>
    <w:rsid w:val="00CE491D"/>
    <w:rsid w:val="00D27BB9"/>
    <w:rsid w:val="00D3111E"/>
    <w:rsid w:val="00D33C06"/>
    <w:rsid w:val="00D36C93"/>
    <w:rsid w:val="00D53B28"/>
    <w:rsid w:val="00D54474"/>
    <w:rsid w:val="00D565B6"/>
    <w:rsid w:val="00D60D13"/>
    <w:rsid w:val="00D63016"/>
    <w:rsid w:val="00D631B8"/>
    <w:rsid w:val="00D64BFD"/>
    <w:rsid w:val="00D66EBF"/>
    <w:rsid w:val="00D709DD"/>
    <w:rsid w:val="00D8476E"/>
    <w:rsid w:val="00D85BD1"/>
    <w:rsid w:val="00D92215"/>
    <w:rsid w:val="00D95F2B"/>
    <w:rsid w:val="00D97764"/>
    <w:rsid w:val="00DA2920"/>
    <w:rsid w:val="00DA49F5"/>
    <w:rsid w:val="00DA6AE4"/>
    <w:rsid w:val="00DB775E"/>
    <w:rsid w:val="00DC3B1A"/>
    <w:rsid w:val="00DC4C77"/>
    <w:rsid w:val="00DC5B7A"/>
    <w:rsid w:val="00DC6B19"/>
    <w:rsid w:val="00DC7FBF"/>
    <w:rsid w:val="00DD068B"/>
    <w:rsid w:val="00DD1B6D"/>
    <w:rsid w:val="00DD6802"/>
    <w:rsid w:val="00DE5237"/>
    <w:rsid w:val="00DE74AD"/>
    <w:rsid w:val="00E11D07"/>
    <w:rsid w:val="00E22D9E"/>
    <w:rsid w:val="00E36B7B"/>
    <w:rsid w:val="00E46AE7"/>
    <w:rsid w:val="00E50D92"/>
    <w:rsid w:val="00E54843"/>
    <w:rsid w:val="00E64FAB"/>
    <w:rsid w:val="00E67799"/>
    <w:rsid w:val="00E71EF5"/>
    <w:rsid w:val="00E738F5"/>
    <w:rsid w:val="00E75A1F"/>
    <w:rsid w:val="00E83FB3"/>
    <w:rsid w:val="00E9303A"/>
    <w:rsid w:val="00E9386C"/>
    <w:rsid w:val="00E956C1"/>
    <w:rsid w:val="00EA1AE3"/>
    <w:rsid w:val="00EB45F9"/>
    <w:rsid w:val="00EB5DB9"/>
    <w:rsid w:val="00EB6357"/>
    <w:rsid w:val="00EC2B3B"/>
    <w:rsid w:val="00EC654D"/>
    <w:rsid w:val="00EC7D7E"/>
    <w:rsid w:val="00ED0937"/>
    <w:rsid w:val="00ED365E"/>
    <w:rsid w:val="00ED7F15"/>
    <w:rsid w:val="00EE1C66"/>
    <w:rsid w:val="00EE3F8B"/>
    <w:rsid w:val="00EE5766"/>
    <w:rsid w:val="00EF1EA4"/>
    <w:rsid w:val="00EF392D"/>
    <w:rsid w:val="00F01BCC"/>
    <w:rsid w:val="00F04A71"/>
    <w:rsid w:val="00F14831"/>
    <w:rsid w:val="00F30BBF"/>
    <w:rsid w:val="00F31471"/>
    <w:rsid w:val="00F34814"/>
    <w:rsid w:val="00F51E26"/>
    <w:rsid w:val="00F55A86"/>
    <w:rsid w:val="00F61620"/>
    <w:rsid w:val="00F61E3E"/>
    <w:rsid w:val="00F65EE5"/>
    <w:rsid w:val="00F65FD7"/>
    <w:rsid w:val="00F67165"/>
    <w:rsid w:val="00F73609"/>
    <w:rsid w:val="00F7368D"/>
    <w:rsid w:val="00F80005"/>
    <w:rsid w:val="00F82F06"/>
    <w:rsid w:val="00F84429"/>
    <w:rsid w:val="00F924AA"/>
    <w:rsid w:val="00F9412D"/>
    <w:rsid w:val="00F946A1"/>
    <w:rsid w:val="00F94930"/>
    <w:rsid w:val="00FA6DBA"/>
    <w:rsid w:val="00FB1797"/>
    <w:rsid w:val="00FC4F85"/>
    <w:rsid w:val="00FC5760"/>
    <w:rsid w:val="00FC5EAB"/>
    <w:rsid w:val="00FC646E"/>
    <w:rsid w:val="00FC6784"/>
    <w:rsid w:val="00FD2260"/>
    <w:rsid w:val="00FD3FA9"/>
    <w:rsid w:val="00FF2B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166" fillcolor="none [3213]" strokecolor="none [3200]">
      <v:fill color="none [3213]"/>
      <v:stroke color="none [3200]" weight="2.5pt"/>
      <v:shadow color="#868686"/>
    </o:shapedefaults>
    <o:shapelayout v:ext="edit">
      <o:idmap v:ext="edit" data="2"/>
      <o:rules v:ext="edit">
        <o:r id="V:Rule1" type="callout" idref="#_x0000_s2159"/>
      </o:rules>
    </o:shapelayout>
  </w:shapeDefaults>
  <w:decimalSymbol w:val="."/>
  <w:listSeparator w:val=","/>
  <w14:docId w14:val="4E5B1D3A"/>
  <w15:chartTrackingRefBased/>
  <w15:docId w15:val="{796703F7-1F3F-4979-AF72-206BD211F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1B8"/>
    <w:rPr>
      <w:rFonts w:ascii="Times New Roman" w:eastAsia="SimSun" w:hAnsi="Times New Roman" w:cs="Times New Roman"/>
      <w:lang w:val="en-GB"/>
    </w:rPr>
  </w:style>
  <w:style w:type="paragraph" w:styleId="Heading3">
    <w:name w:val="heading 3"/>
    <w:basedOn w:val="Normal"/>
    <w:next w:val="Normal"/>
    <w:link w:val="Heading3Char"/>
    <w:qFormat/>
    <w:rsid w:val="000A4F0C"/>
    <w:pPr>
      <w:keepNext/>
      <w:pBdr>
        <w:top w:val="single" w:sz="4" w:space="1" w:color="auto"/>
        <w:left w:val="single" w:sz="4" w:space="4" w:color="auto"/>
        <w:bottom w:val="single" w:sz="4" w:space="1" w:color="auto"/>
        <w:right w:val="single" w:sz="4" w:space="4" w:color="auto"/>
      </w:pBdr>
      <w:outlineLvl w:val="2"/>
    </w:pPr>
    <w:rPr>
      <w:b/>
      <w:bCs/>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A4F0C"/>
    <w:rPr>
      <w:rFonts w:ascii="Times New Roman" w:eastAsia="SimSun" w:hAnsi="Times New Roman" w:cs="Times New Roman"/>
      <w:b/>
      <w:bCs/>
      <w:szCs w:val="24"/>
      <w:lang w:val="en-GB"/>
    </w:rPr>
  </w:style>
  <w:style w:type="paragraph" w:customStyle="1" w:styleId="Els-1storder-head">
    <w:name w:val="Els-1storder-head"/>
    <w:next w:val="Els-body-text"/>
    <w:link w:val="Els-1storder-headChar"/>
    <w:rsid w:val="000A4F0C"/>
    <w:pPr>
      <w:keepNext/>
      <w:numPr>
        <w:numId w:val="3"/>
      </w:numPr>
      <w:suppressAutoHyphens/>
      <w:spacing w:before="240" w:after="240" w:line="240" w:lineRule="exact"/>
    </w:pPr>
    <w:rPr>
      <w:rFonts w:ascii="Times New Roman" w:eastAsia="SimSun" w:hAnsi="Times New Roman" w:cs="Times New Roman"/>
      <w:b/>
    </w:rPr>
  </w:style>
  <w:style w:type="paragraph" w:customStyle="1" w:styleId="Els-2ndorder-head">
    <w:name w:val="Els-2ndorder-head"/>
    <w:next w:val="Els-body-text"/>
    <w:rsid w:val="000A4F0C"/>
    <w:pPr>
      <w:keepNext/>
      <w:numPr>
        <w:ilvl w:val="1"/>
        <w:numId w:val="3"/>
      </w:numPr>
      <w:suppressAutoHyphens/>
      <w:spacing w:before="240" w:after="240" w:line="240" w:lineRule="exact"/>
    </w:pPr>
    <w:rPr>
      <w:rFonts w:ascii="Times New Roman" w:eastAsia="SimSun" w:hAnsi="Times New Roman" w:cs="Times New Roman"/>
      <w:i/>
    </w:rPr>
  </w:style>
  <w:style w:type="paragraph" w:customStyle="1" w:styleId="Els-3rdorder-head">
    <w:name w:val="Els-3rdorder-head"/>
    <w:next w:val="Els-body-text"/>
    <w:rsid w:val="000A4F0C"/>
    <w:pPr>
      <w:keepNext/>
      <w:numPr>
        <w:ilvl w:val="2"/>
        <w:numId w:val="3"/>
      </w:numPr>
      <w:suppressAutoHyphens/>
      <w:spacing w:before="240" w:line="240" w:lineRule="exact"/>
    </w:pPr>
    <w:rPr>
      <w:rFonts w:ascii="Times New Roman" w:eastAsia="SimSun" w:hAnsi="Times New Roman" w:cs="Times New Roman"/>
      <w:i/>
    </w:rPr>
  </w:style>
  <w:style w:type="paragraph" w:customStyle="1" w:styleId="Els-4thorder-head">
    <w:name w:val="Els-4thorder-head"/>
    <w:next w:val="Els-body-text"/>
    <w:rsid w:val="000A4F0C"/>
    <w:pPr>
      <w:keepNext/>
      <w:numPr>
        <w:ilvl w:val="3"/>
        <w:numId w:val="3"/>
      </w:numPr>
      <w:suppressAutoHyphens/>
      <w:spacing w:before="240" w:line="240" w:lineRule="exact"/>
    </w:pPr>
    <w:rPr>
      <w:rFonts w:ascii="Times New Roman" w:eastAsia="SimSun" w:hAnsi="Times New Roman" w:cs="Times New Roman"/>
      <w:i/>
    </w:rPr>
  </w:style>
  <w:style w:type="paragraph" w:customStyle="1" w:styleId="Els-Abstract-head">
    <w:name w:val="Els-Abstract-head"/>
    <w:next w:val="Normal"/>
    <w:rsid w:val="000A4F0C"/>
    <w:pPr>
      <w:keepNext/>
      <w:pBdr>
        <w:top w:val="single" w:sz="4" w:space="10" w:color="auto"/>
      </w:pBdr>
      <w:suppressAutoHyphens/>
      <w:spacing w:after="220" w:line="220" w:lineRule="exact"/>
    </w:pPr>
    <w:rPr>
      <w:rFonts w:ascii="Times New Roman" w:eastAsia="SimSun" w:hAnsi="Times New Roman" w:cs="Times New Roman"/>
      <w:b/>
      <w:sz w:val="18"/>
    </w:rPr>
  </w:style>
  <w:style w:type="paragraph" w:customStyle="1" w:styleId="Els-Abstract-text">
    <w:name w:val="Els-Abstract-text"/>
    <w:next w:val="Normal"/>
    <w:rsid w:val="000A4F0C"/>
    <w:pPr>
      <w:spacing w:line="220" w:lineRule="exact"/>
      <w:jc w:val="both"/>
    </w:pPr>
    <w:rPr>
      <w:rFonts w:ascii="Times New Roman" w:eastAsia="SimSun" w:hAnsi="Times New Roman" w:cs="Times New Roman"/>
      <w:sz w:val="18"/>
    </w:rPr>
  </w:style>
  <w:style w:type="paragraph" w:customStyle="1" w:styleId="Els-acknowledgement">
    <w:name w:val="Els-acknowledgement"/>
    <w:next w:val="Normal"/>
    <w:rsid w:val="000A4F0C"/>
    <w:pPr>
      <w:keepNext/>
      <w:spacing w:before="480" w:after="240" w:line="220" w:lineRule="exact"/>
    </w:pPr>
    <w:rPr>
      <w:rFonts w:ascii="Times New Roman" w:eastAsia="SimSun" w:hAnsi="Times New Roman" w:cs="Times New Roman"/>
      <w:b/>
    </w:rPr>
  </w:style>
  <w:style w:type="paragraph" w:customStyle="1" w:styleId="Els-Affiliation">
    <w:name w:val="Els-Affiliation"/>
    <w:next w:val="Els-Abstract-head"/>
    <w:rsid w:val="000A4F0C"/>
    <w:pPr>
      <w:suppressAutoHyphens/>
      <w:spacing w:line="200" w:lineRule="exact"/>
      <w:jc w:val="center"/>
    </w:pPr>
    <w:rPr>
      <w:rFonts w:ascii="Times New Roman" w:eastAsia="SimSun" w:hAnsi="Times New Roman" w:cs="Times New Roman"/>
      <w:i/>
      <w:noProof/>
      <w:sz w:val="16"/>
    </w:rPr>
  </w:style>
  <w:style w:type="paragraph" w:customStyle="1" w:styleId="Els-appendixhead">
    <w:name w:val="Els-appendixhead"/>
    <w:next w:val="Normal"/>
    <w:rsid w:val="000A4F0C"/>
    <w:pPr>
      <w:numPr>
        <w:numId w:val="1"/>
      </w:numPr>
      <w:spacing w:before="480" w:after="240" w:line="220" w:lineRule="exact"/>
    </w:pPr>
    <w:rPr>
      <w:rFonts w:ascii="Times New Roman" w:eastAsia="SimSun" w:hAnsi="Times New Roman" w:cs="Times New Roman"/>
      <w:b/>
    </w:rPr>
  </w:style>
  <w:style w:type="paragraph" w:customStyle="1" w:styleId="Els-appendixsubhead">
    <w:name w:val="Els-appendixsubhead"/>
    <w:next w:val="Normal"/>
    <w:rsid w:val="000A4F0C"/>
    <w:pPr>
      <w:numPr>
        <w:ilvl w:val="1"/>
        <w:numId w:val="2"/>
      </w:numPr>
      <w:spacing w:before="240" w:after="240" w:line="220" w:lineRule="exact"/>
    </w:pPr>
    <w:rPr>
      <w:rFonts w:ascii="Times New Roman" w:eastAsia="SimSun" w:hAnsi="Times New Roman" w:cs="Times New Roman"/>
      <w:i/>
    </w:rPr>
  </w:style>
  <w:style w:type="paragraph" w:customStyle="1" w:styleId="Els-Author">
    <w:name w:val="Els-Author"/>
    <w:next w:val="Normal"/>
    <w:rsid w:val="000A4F0C"/>
    <w:pPr>
      <w:keepNext/>
      <w:suppressAutoHyphens/>
      <w:spacing w:after="160" w:line="300" w:lineRule="exact"/>
      <w:jc w:val="center"/>
    </w:pPr>
    <w:rPr>
      <w:rFonts w:ascii="Times New Roman" w:eastAsia="SimSun" w:hAnsi="Times New Roman" w:cs="Times New Roman"/>
      <w:noProof/>
      <w:sz w:val="26"/>
    </w:rPr>
  </w:style>
  <w:style w:type="paragraph" w:customStyle="1" w:styleId="Els-body-text">
    <w:name w:val="Els-body-text"/>
    <w:rsid w:val="000A4F0C"/>
    <w:pPr>
      <w:keepNext/>
      <w:spacing w:line="240" w:lineRule="exact"/>
      <w:ind w:firstLine="238"/>
      <w:jc w:val="both"/>
    </w:pPr>
    <w:rPr>
      <w:rFonts w:ascii="Times New Roman" w:eastAsia="SimSun" w:hAnsi="Times New Roman" w:cs="Times New Roman"/>
    </w:rPr>
  </w:style>
  <w:style w:type="paragraph" w:customStyle="1" w:styleId="Els-caption">
    <w:name w:val="Els-caption"/>
    <w:rsid w:val="000A4F0C"/>
    <w:pPr>
      <w:keepLines/>
      <w:spacing w:before="200" w:after="240" w:line="200" w:lineRule="exact"/>
    </w:pPr>
    <w:rPr>
      <w:rFonts w:ascii="Times New Roman" w:eastAsia="SimSun" w:hAnsi="Times New Roman" w:cs="Times New Roman"/>
      <w:sz w:val="16"/>
    </w:rPr>
  </w:style>
  <w:style w:type="paragraph" w:customStyle="1" w:styleId="Els-equation">
    <w:name w:val="Els-equation"/>
    <w:next w:val="Els-body-text"/>
    <w:rsid w:val="000A4F0C"/>
    <w:pPr>
      <w:tabs>
        <w:tab w:val="right" w:pos="4320"/>
        <w:tab w:val="right" w:pos="9120"/>
      </w:tabs>
      <w:spacing w:before="120" w:after="120" w:line="220" w:lineRule="exact"/>
      <w:ind w:left="480"/>
    </w:pPr>
    <w:rPr>
      <w:rFonts w:ascii="Times New Roman" w:eastAsia="SimSun" w:hAnsi="Times New Roman" w:cs="Times New Roman"/>
      <w:i/>
      <w:noProof/>
    </w:rPr>
  </w:style>
  <w:style w:type="paragraph" w:customStyle="1" w:styleId="Els-footnote">
    <w:name w:val="Els-footnote"/>
    <w:rsid w:val="000A4F0C"/>
    <w:pPr>
      <w:keepLines/>
      <w:widowControl w:val="0"/>
      <w:spacing w:line="200" w:lineRule="exact"/>
      <w:ind w:firstLine="240"/>
      <w:jc w:val="both"/>
    </w:pPr>
    <w:rPr>
      <w:rFonts w:ascii="Times New Roman" w:eastAsia="SimSun" w:hAnsi="Times New Roman" w:cs="Times New Roman"/>
      <w:sz w:val="16"/>
    </w:rPr>
  </w:style>
  <w:style w:type="paragraph" w:customStyle="1" w:styleId="Els-history">
    <w:name w:val="Els-history"/>
    <w:next w:val="Normal"/>
    <w:rsid w:val="000A4F0C"/>
    <w:pPr>
      <w:spacing w:before="120" w:after="400" w:line="200" w:lineRule="exact"/>
      <w:jc w:val="center"/>
    </w:pPr>
    <w:rPr>
      <w:rFonts w:ascii="Times New Roman" w:eastAsia="SimSun" w:hAnsi="Times New Roman" w:cs="Times New Roman"/>
      <w:noProof/>
      <w:sz w:val="16"/>
    </w:rPr>
  </w:style>
  <w:style w:type="paragraph" w:customStyle="1" w:styleId="Els-keywords">
    <w:name w:val="Els-keywords"/>
    <w:next w:val="Normal"/>
    <w:rsid w:val="000A4F0C"/>
    <w:pPr>
      <w:pBdr>
        <w:bottom w:val="single" w:sz="4" w:space="10" w:color="auto"/>
      </w:pBdr>
      <w:spacing w:after="200" w:line="200" w:lineRule="exact"/>
    </w:pPr>
    <w:rPr>
      <w:rFonts w:ascii="Times New Roman" w:eastAsia="SimSun" w:hAnsi="Times New Roman" w:cs="Times New Roman"/>
      <w:noProof/>
      <w:sz w:val="16"/>
    </w:rPr>
  </w:style>
  <w:style w:type="paragraph" w:customStyle="1" w:styleId="Els-reference-head">
    <w:name w:val="Els-reference-head"/>
    <w:next w:val="Normal"/>
    <w:rsid w:val="000A4F0C"/>
    <w:pPr>
      <w:keepNext/>
      <w:spacing w:before="480" w:after="200" w:line="220" w:lineRule="exact"/>
    </w:pPr>
    <w:rPr>
      <w:rFonts w:ascii="Times New Roman" w:eastAsia="SimSun" w:hAnsi="Times New Roman" w:cs="Times New Roman"/>
      <w:b/>
    </w:rPr>
  </w:style>
  <w:style w:type="paragraph" w:customStyle="1" w:styleId="Els-reprint-line">
    <w:name w:val="Els-reprint-line"/>
    <w:basedOn w:val="Normal"/>
    <w:rsid w:val="000A4F0C"/>
    <w:pPr>
      <w:tabs>
        <w:tab w:val="left" w:pos="0"/>
        <w:tab w:val="center" w:pos="5443"/>
      </w:tabs>
      <w:jc w:val="center"/>
    </w:pPr>
    <w:rPr>
      <w:sz w:val="16"/>
    </w:rPr>
  </w:style>
  <w:style w:type="paragraph" w:customStyle="1" w:styleId="Els-table-text">
    <w:name w:val="Els-table-text"/>
    <w:rsid w:val="000A4F0C"/>
    <w:pPr>
      <w:keepNext/>
      <w:spacing w:after="80" w:line="200" w:lineRule="exact"/>
    </w:pPr>
    <w:rPr>
      <w:rFonts w:ascii="Times New Roman" w:eastAsia="SimSun" w:hAnsi="Times New Roman" w:cs="Times New Roman"/>
      <w:sz w:val="16"/>
    </w:rPr>
  </w:style>
  <w:style w:type="paragraph" w:customStyle="1" w:styleId="Els-Title">
    <w:name w:val="Els-Title"/>
    <w:next w:val="Els-Author"/>
    <w:autoRedefine/>
    <w:rsid w:val="00D92215"/>
    <w:pPr>
      <w:suppressAutoHyphens/>
      <w:spacing w:after="240" w:line="400" w:lineRule="exact"/>
      <w:jc w:val="center"/>
    </w:pPr>
    <w:rPr>
      <w:rFonts w:ascii="Times New Roman" w:eastAsia="SimSun" w:hAnsi="Times New Roman" w:cs="Times New Roman"/>
      <w:sz w:val="34"/>
    </w:rPr>
  </w:style>
  <w:style w:type="paragraph" w:styleId="Header">
    <w:name w:val="header"/>
    <w:link w:val="HeaderChar"/>
    <w:uiPriority w:val="99"/>
    <w:rsid w:val="000A4F0C"/>
    <w:pPr>
      <w:tabs>
        <w:tab w:val="center" w:pos="4706"/>
        <w:tab w:val="right" w:pos="9356"/>
      </w:tabs>
      <w:spacing w:after="240" w:line="200" w:lineRule="atLeast"/>
    </w:pPr>
    <w:rPr>
      <w:rFonts w:ascii="Times New Roman" w:eastAsia="SimSun" w:hAnsi="Times New Roman" w:cs="Times New Roman"/>
      <w:i/>
      <w:noProof/>
      <w:sz w:val="16"/>
    </w:rPr>
  </w:style>
  <w:style w:type="character" w:customStyle="1" w:styleId="HeaderChar">
    <w:name w:val="Header Char"/>
    <w:link w:val="Header"/>
    <w:uiPriority w:val="99"/>
    <w:rsid w:val="000A4F0C"/>
    <w:rPr>
      <w:rFonts w:ascii="Times New Roman" w:eastAsia="SimSun" w:hAnsi="Times New Roman" w:cs="Times New Roman"/>
      <w:i/>
      <w:noProof/>
      <w:sz w:val="16"/>
      <w:lang w:bidi="ar-SA"/>
    </w:rPr>
  </w:style>
  <w:style w:type="paragraph" w:styleId="FootnoteText">
    <w:name w:val="footnote text"/>
    <w:basedOn w:val="Normal"/>
    <w:link w:val="FootnoteTextChar"/>
    <w:semiHidden/>
    <w:rsid w:val="000A4F0C"/>
    <w:rPr>
      <w:rFonts w:ascii="Univers" w:hAnsi="Univers"/>
      <w:lang w:eastAsia="x-none"/>
    </w:rPr>
  </w:style>
  <w:style w:type="character" w:customStyle="1" w:styleId="FootnoteTextChar">
    <w:name w:val="Footnote Text Char"/>
    <w:link w:val="FootnoteText"/>
    <w:semiHidden/>
    <w:rsid w:val="000A4F0C"/>
    <w:rPr>
      <w:rFonts w:ascii="Univers" w:eastAsia="SimSun" w:hAnsi="Univers" w:cs="Times New Roman"/>
      <w:sz w:val="20"/>
      <w:szCs w:val="20"/>
      <w:lang w:val="en-GB"/>
    </w:rPr>
  </w:style>
  <w:style w:type="character" w:styleId="Hyperlink">
    <w:name w:val="Hyperlink"/>
    <w:rsid w:val="000A4F0C"/>
    <w:rPr>
      <w:color w:val="auto"/>
      <w:sz w:val="16"/>
      <w:u w:val="none"/>
    </w:rPr>
  </w:style>
  <w:style w:type="character" w:styleId="PageNumber">
    <w:name w:val="page number"/>
    <w:rsid w:val="000A4F0C"/>
    <w:rPr>
      <w:sz w:val="16"/>
    </w:rPr>
  </w:style>
  <w:style w:type="character" w:customStyle="1" w:styleId="Els-1storder-headChar">
    <w:name w:val="Els-1storder-head Char"/>
    <w:link w:val="Els-1storder-head"/>
    <w:rsid w:val="000A4F0C"/>
    <w:rPr>
      <w:rFonts w:ascii="Times New Roman" w:eastAsia="SimSun" w:hAnsi="Times New Roman" w:cs="Times New Roman"/>
      <w:b/>
      <w:lang w:val="en-US" w:eastAsia="en-US" w:bidi="ar-SA"/>
    </w:rPr>
  </w:style>
  <w:style w:type="paragraph" w:styleId="BalloonText">
    <w:name w:val="Balloon Text"/>
    <w:basedOn w:val="Normal"/>
    <w:link w:val="BalloonTextChar"/>
    <w:uiPriority w:val="99"/>
    <w:semiHidden/>
    <w:unhideWhenUsed/>
    <w:rsid w:val="000A4F0C"/>
    <w:rPr>
      <w:rFonts w:ascii="Tahoma" w:hAnsi="Tahoma"/>
      <w:sz w:val="16"/>
      <w:szCs w:val="16"/>
      <w:lang w:eastAsia="x-none"/>
    </w:rPr>
  </w:style>
  <w:style w:type="character" w:customStyle="1" w:styleId="BalloonTextChar">
    <w:name w:val="Balloon Text Char"/>
    <w:link w:val="BalloonText"/>
    <w:uiPriority w:val="99"/>
    <w:semiHidden/>
    <w:rsid w:val="000A4F0C"/>
    <w:rPr>
      <w:rFonts w:ascii="Tahoma" w:eastAsia="SimSun" w:hAnsi="Tahoma" w:cs="Tahoma"/>
      <w:sz w:val="16"/>
      <w:szCs w:val="16"/>
      <w:lang w:val="en-GB"/>
    </w:rPr>
  </w:style>
  <w:style w:type="paragraph" w:styleId="Footer">
    <w:name w:val="footer"/>
    <w:basedOn w:val="Normal"/>
    <w:link w:val="FooterChar"/>
    <w:uiPriority w:val="99"/>
    <w:unhideWhenUsed/>
    <w:rsid w:val="008A5CC6"/>
    <w:pPr>
      <w:tabs>
        <w:tab w:val="center" w:pos="4680"/>
        <w:tab w:val="right" w:pos="9360"/>
      </w:tabs>
    </w:pPr>
    <w:rPr>
      <w:lang w:eastAsia="x-none"/>
    </w:rPr>
  </w:style>
  <w:style w:type="character" w:customStyle="1" w:styleId="FooterChar">
    <w:name w:val="Footer Char"/>
    <w:link w:val="Footer"/>
    <w:uiPriority w:val="99"/>
    <w:rsid w:val="008A5CC6"/>
    <w:rPr>
      <w:rFonts w:ascii="Times New Roman" w:eastAsia="SimSun" w:hAnsi="Times New Roman" w:cs="Times New Roman"/>
      <w:sz w:val="20"/>
      <w:szCs w:val="20"/>
      <w:lang w:val="en-GB"/>
    </w:rPr>
  </w:style>
  <w:style w:type="table" w:customStyle="1" w:styleId="LightShading1">
    <w:name w:val="Light Shading1"/>
    <w:basedOn w:val="TableNormal"/>
    <w:uiPriority w:val="60"/>
    <w:rsid w:val="0028203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Grid">
    <w:name w:val="Table Grid"/>
    <w:basedOn w:val="TableNormal"/>
    <w:uiPriority w:val="59"/>
    <w:rsid w:val="00282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0248C3"/>
    <w:pPr>
      <w:widowControl w:val="0"/>
      <w:autoSpaceDE w:val="0"/>
      <w:autoSpaceDN w:val="0"/>
      <w:adjustRightInd w:val="0"/>
    </w:pPr>
    <w:rPr>
      <w:rFonts w:ascii="Times New Roman" w:eastAsia="Times New Roman" w:hAnsi="Times New Roman" w:cs="Times New Roman"/>
      <w:sz w:val="24"/>
      <w:szCs w:val="24"/>
    </w:rPr>
  </w:style>
  <w:style w:type="character" w:styleId="FollowedHyperlink">
    <w:name w:val="FollowedHyperlink"/>
    <w:uiPriority w:val="99"/>
    <w:semiHidden/>
    <w:unhideWhenUsed/>
    <w:rsid w:val="00470BD6"/>
    <w:rPr>
      <w:color w:val="800080"/>
      <w:u w:val="single"/>
    </w:rPr>
  </w:style>
  <w:style w:type="paragraph" w:styleId="ListParagraph">
    <w:name w:val="List Paragraph"/>
    <w:basedOn w:val="Normal"/>
    <w:uiPriority w:val="34"/>
    <w:qFormat/>
    <w:rsid w:val="007B6E5C"/>
    <w:pPr>
      <w:spacing w:after="120" w:line="276" w:lineRule="auto"/>
      <w:ind w:left="720" w:firstLine="432"/>
      <w:contextualSpacing/>
      <w:jc w:val="both"/>
    </w:pPr>
    <w:rPr>
      <w:rFonts w:eastAsia="Calibri" w:cs="B Nazanin"/>
      <w:sz w:val="24"/>
      <w:szCs w:val="24"/>
      <w:lang w:val="en-US"/>
    </w:rPr>
  </w:style>
  <w:style w:type="paragraph" w:styleId="TOC1">
    <w:name w:val="toc 1"/>
    <w:basedOn w:val="Normal"/>
    <w:next w:val="Normal"/>
    <w:autoRedefine/>
    <w:uiPriority w:val="39"/>
    <w:unhideWhenUsed/>
    <w:rsid w:val="009466E2"/>
    <w:pPr>
      <w:spacing w:after="100"/>
    </w:pPr>
  </w:style>
  <w:style w:type="paragraph" w:styleId="NormalWeb">
    <w:name w:val="Normal (Web)"/>
    <w:basedOn w:val="Normal"/>
    <w:uiPriority w:val="99"/>
    <w:unhideWhenUsed/>
    <w:rsid w:val="00F80005"/>
    <w:pPr>
      <w:spacing w:before="100" w:beforeAutospacing="1" w:after="100" w:afterAutospacing="1"/>
    </w:pPr>
    <w:rPr>
      <w:rFonts w:eastAsia="Times New Roman"/>
      <w:sz w:val="24"/>
      <w:szCs w:val="24"/>
      <w:lang w:val="en-US"/>
    </w:rPr>
  </w:style>
  <w:style w:type="character" w:styleId="Emphasis">
    <w:name w:val="Emphasis"/>
    <w:uiPriority w:val="20"/>
    <w:qFormat/>
    <w:rsid w:val="00EA1AE3"/>
    <w:rPr>
      <w:i/>
      <w:iCs/>
    </w:rPr>
  </w:style>
  <w:style w:type="character" w:customStyle="1" w:styleId="apple-converted-space">
    <w:name w:val="apple-converted-space"/>
    <w:basedOn w:val="DefaultParagraphFont"/>
    <w:rsid w:val="00EA1AE3"/>
  </w:style>
  <w:style w:type="paragraph" w:customStyle="1" w:styleId="EndNoteBibliographyTitle">
    <w:name w:val="EndNote Bibliography Title"/>
    <w:basedOn w:val="Normal"/>
    <w:link w:val="EndNoteBibliographyTitleChar"/>
    <w:rsid w:val="009856B7"/>
    <w:pPr>
      <w:jc w:val="center"/>
    </w:pPr>
    <w:rPr>
      <w:noProof/>
      <w:lang w:val="en-US"/>
    </w:rPr>
  </w:style>
  <w:style w:type="character" w:customStyle="1" w:styleId="EndNoteBibliographyTitleChar">
    <w:name w:val="EndNote Bibliography Title Char"/>
    <w:link w:val="EndNoteBibliographyTitle"/>
    <w:rsid w:val="009856B7"/>
    <w:rPr>
      <w:rFonts w:ascii="Times New Roman" w:eastAsia="SimSun" w:hAnsi="Times New Roman" w:cs="Times New Roman"/>
      <w:noProof/>
    </w:rPr>
  </w:style>
  <w:style w:type="paragraph" w:customStyle="1" w:styleId="EndNoteBibliography">
    <w:name w:val="EndNote Bibliography"/>
    <w:basedOn w:val="Normal"/>
    <w:link w:val="EndNoteBibliographyChar"/>
    <w:rsid w:val="009856B7"/>
    <w:rPr>
      <w:noProof/>
      <w:lang w:val="en-US"/>
    </w:rPr>
  </w:style>
  <w:style w:type="character" w:customStyle="1" w:styleId="EndNoteBibliographyChar">
    <w:name w:val="EndNote Bibliography Char"/>
    <w:link w:val="EndNoteBibliography"/>
    <w:rsid w:val="009856B7"/>
    <w:rPr>
      <w:rFonts w:ascii="Times New Roman" w:eastAsia="SimSun" w:hAnsi="Times New Roman" w:cs="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41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077CF2-2B6F-4B04-8335-EEE8E4D74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1634</Words>
  <Characters>9320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10933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PADIDEH GROUP</dc:creator>
  <cp:keywords/>
  <cp:lastModifiedBy>Kareem Ali</cp:lastModifiedBy>
  <cp:revision>2</cp:revision>
  <cp:lastPrinted>2013-11-29T12:42:00Z</cp:lastPrinted>
  <dcterms:created xsi:type="dcterms:W3CDTF">2023-08-31T07:00:00Z</dcterms:created>
  <dcterms:modified xsi:type="dcterms:W3CDTF">2023-08-31T07:00:00Z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175c0e3f66dd744f73385bac99b7a535a24d2966160dc98ad85656e6b739fcbf</vt:lpwstr>
  </property>
</Properties>
</file>